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5208" w14:textId="7698C526" w:rsidR="004A0A12" w:rsidRPr="00063699" w:rsidRDefault="004A0A12">
      <w:pPr>
        <w:rPr>
          <w:rFonts w:ascii="Arial" w:hAnsi="Arial" w:cs="Arial"/>
          <w:sz w:val="24"/>
          <w:szCs w:val="24"/>
        </w:rPr>
      </w:pPr>
    </w:p>
    <w:p w14:paraId="0408B32D" w14:textId="63EB2D5F" w:rsidR="00622B68" w:rsidRPr="002D5259" w:rsidRDefault="00622B68" w:rsidP="00622B68">
      <w:pPr>
        <w:pStyle w:val="Heading1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5CCB9509" w14:textId="77777777" w:rsidR="00C66ECF" w:rsidRDefault="00C66ECF" w:rsidP="00C66ECF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Testing</w:t>
      </w:r>
    </w:p>
    <w:p w14:paraId="09215BE8" w14:textId="77777777" w:rsidR="00C66ECF" w:rsidRPr="002D5259" w:rsidRDefault="00C66ECF" w:rsidP="00C66ECF">
      <w:pPr>
        <w:rPr>
          <w:sz w:val="8"/>
          <w:szCs w:val="8"/>
          <w:lang w:eastAsia="en-GB"/>
        </w:rPr>
      </w:pPr>
    </w:p>
    <w:p w14:paraId="5FCF7A64" w14:textId="77777777" w:rsidR="00C66ECF" w:rsidRPr="00464F15" w:rsidRDefault="00C66ECF" w:rsidP="00C66EC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Backups are only protective if they are verified as having run currently and tested to ensure the data can be restored. 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You don’t have </w:t>
      </w:r>
      <w:r>
        <w:rPr>
          <w:rFonts w:ascii="Arial" w:hAnsi="Arial" w:cs="Arial"/>
          <w:color w:val="000000" w:themeColor="text1"/>
          <w:sz w:val="24"/>
          <w:szCs w:val="24"/>
        </w:rPr>
        <w:t>a disaster recovery p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lan unless </w:t>
      </w:r>
      <w:r>
        <w:rPr>
          <w:rFonts w:ascii="Arial" w:hAnsi="Arial" w:cs="Arial"/>
          <w:color w:val="000000" w:themeColor="text1"/>
          <w:sz w:val="24"/>
          <w:szCs w:val="24"/>
        </w:rPr>
        <w:t>it has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 been tested!</w:t>
      </w:r>
    </w:p>
    <w:p w14:paraId="3597477D" w14:textId="7EBD9864" w:rsidR="00C66ECF" w:rsidRPr="00464F15" w:rsidRDefault="00C66ECF" w:rsidP="00C66E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A successful test is one that replicated the original </w:t>
      </w:r>
      <w:r>
        <w:rPr>
          <w:rFonts w:ascii="Arial" w:hAnsi="Arial" w:cs="Arial"/>
          <w:color w:val="000000" w:themeColor="text1"/>
          <w:sz w:val="24"/>
          <w:szCs w:val="24"/>
        </w:rPr>
        <w:t>school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 process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="00C2076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there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 are different types of tests:</w:t>
      </w:r>
    </w:p>
    <w:p w14:paraId="079E553D" w14:textId="77777777" w:rsidR="00C66ECF" w:rsidRPr="00464F15" w:rsidRDefault="00C66ECF" w:rsidP="00C66E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038BBEE" w14:textId="77777777" w:rsidR="00C66ECF" w:rsidRPr="00464F15" w:rsidRDefault="00C66ECF" w:rsidP="00C66ECF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>Audit / Review / Check List</w:t>
      </w:r>
    </w:p>
    <w:p w14:paraId="7B8E9131" w14:textId="56B38FBD" w:rsidR="00C66ECF" w:rsidRPr="00464F15" w:rsidRDefault="00C66ECF" w:rsidP="00C66ECF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>Desktop / Scenario / Walk-through</w:t>
      </w:r>
      <w:r w:rsidR="002D5259">
        <w:rPr>
          <w:rFonts w:ascii="Arial" w:hAnsi="Arial" w:cs="Arial"/>
          <w:color w:val="000000" w:themeColor="text1"/>
          <w:sz w:val="24"/>
          <w:szCs w:val="24"/>
        </w:rPr>
        <w:t xml:space="preserve"> (Exercise in a Box)</w:t>
      </w:r>
    </w:p>
    <w:p w14:paraId="27650F0C" w14:textId="7C8C3C65" w:rsidR="00C66ECF" w:rsidRPr="00464F15" w:rsidRDefault="00C66ECF" w:rsidP="00C66ECF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>Lab</w:t>
      </w:r>
      <w:r w:rsidR="00C20769">
        <w:rPr>
          <w:rFonts w:ascii="Arial" w:hAnsi="Arial" w:cs="Arial"/>
          <w:color w:val="000000" w:themeColor="text1"/>
          <w:sz w:val="24"/>
          <w:szCs w:val="24"/>
        </w:rPr>
        <w:t>-</w:t>
      </w:r>
      <w:r w:rsidRPr="00464F15">
        <w:rPr>
          <w:rFonts w:ascii="Arial" w:hAnsi="Arial" w:cs="Arial"/>
          <w:color w:val="000000" w:themeColor="text1"/>
          <w:sz w:val="24"/>
          <w:szCs w:val="24"/>
        </w:rPr>
        <w:t>based / Simulation</w:t>
      </w:r>
    </w:p>
    <w:p w14:paraId="6AFEF7C7" w14:textId="77777777" w:rsidR="00C66ECF" w:rsidRPr="00464F15" w:rsidRDefault="00C66ECF" w:rsidP="00C66ECF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>Parallel / Simultaneous</w:t>
      </w:r>
    </w:p>
    <w:p w14:paraId="527484E1" w14:textId="18F66F1C" w:rsidR="00C66ECF" w:rsidRDefault="00C66ECF" w:rsidP="00C66ECF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64F15">
        <w:rPr>
          <w:rFonts w:ascii="Arial" w:hAnsi="Arial" w:cs="Arial"/>
          <w:color w:val="000000" w:themeColor="text1"/>
          <w:sz w:val="24"/>
          <w:szCs w:val="24"/>
        </w:rPr>
        <w:t>Full Test / Real / Interruption</w:t>
      </w:r>
    </w:p>
    <w:p w14:paraId="41113247" w14:textId="4BC2B4F8" w:rsidR="00B63B48" w:rsidRDefault="00B63B48" w:rsidP="00B63B4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3A62C5C" w14:textId="77777777" w:rsidR="00B63B48" w:rsidRPr="002D5259" w:rsidRDefault="00B63B48" w:rsidP="00B63B48">
      <w:pPr>
        <w:pStyle w:val="NoSpacing"/>
        <w:rPr>
          <w:rFonts w:ascii="Arial" w:hAnsi="Arial" w:cs="Arial"/>
          <w:color w:val="000000" w:themeColor="text1"/>
          <w:sz w:val="8"/>
          <w:szCs w:val="8"/>
        </w:rPr>
      </w:pPr>
    </w:p>
    <w:p w14:paraId="44D26B49" w14:textId="413C4C54" w:rsidR="00B63B48" w:rsidRPr="00B63B48" w:rsidRDefault="00B63B48" w:rsidP="00B63B48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3B48">
        <w:rPr>
          <w:rFonts w:ascii="Arial" w:hAnsi="Arial" w:cs="Arial"/>
          <w:b/>
          <w:bCs/>
          <w:color w:val="000000" w:themeColor="text1"/>
          <w:sz w:val="28"/>
          <w:szCs w:val="28"/>
        </w:rPr>
        <w:t>What to test</w:t>
      </w:r>
    </w:p>
    <w:p w14:paraId="3303F3AE" w14:textId="39A8279D" w:rsidR="00B63B48" w:rsidRPr="002D5259" w:rsidRDefault="00B63B48" w:rsidP="00B63B48">
      <w:pPr>
        <w:pStyle w:val="NoSpacing"/>
        <w:rPr>
          <w:rFonts w:ascii="Arial" w:hAnsi="Arial" w:cs="Arial"/>
          <w:color w:val="000000" w:themeColor="text1"/>
          <w:sz w:val="14"/>
          <w:szCs w:val="14"/>
        </w:rPr>
      </w:pPr>
    </w:p>
    <w:p w14:paraId="1412EAA4" w14:textId="77777777" w:rsidR="002D5259" w:rsidRDefault="002D5259" w:rsidP="002D52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1BF18BD" w14:textId="094DAF68" w:rsidR="002D5259" w:rsidRDefault="00B63B48" w:rsidP="002D52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63B48">
        <w:rPr>
          <w:rFonts w:ascii="Arial" w:hAnsi="Arial" w:cs="Arial"/>
          <w:color w:val="000000" w:themeColor="text1"/>
          <w:sz w:val="24"/>
          <w:szCs w:val="24"/>
        </w:rPr>
        <w:t xml:space="preserve">It is essential that your school </w:t>
      </w:r>
      <w:r w:rsidRPr="002D5259">
        <w:rPr>
          <w:rFonts w:ascii="Arial" w:hAnsi="Arial" w:cs="Arial"/>
          <w:color w:val="000000" w:themeColor="text1"/>
          <w:sz w:val="24"/>
          <w:szCs w:val="24"/>
        </w:rPr>
        <w:t>can</w:t>
      </w:r>
      <w:r w:rsidRPr="00B63B48">
        <w:rPr>
          <w:rFonts w:ascii="Arial" w:hAnsi="Arial" w:cs="Arial"/>
          <w:color w:val="000000" w:themeColor="text1"/>
          <w:sz w:val="24"/>
          <w:szCs w:val="24"/>
        </w:rPr>
        <w:t xml:space="preserve"> restore individual files, folders</w:t>
      </w:r>
      <w:r w:rsidR="00C20769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3B48">
        <w:rPr>
          <w:rFonts w:ascii="Arial" w:hAnsi="Arial" w:cs="Arial"/>
          <w:color w:val="000000" w:themeColor="text1"/>
          <w:sz w:val="24"/>
          <w:szCs w:val="24"/>
        </w:rPr>
        <w:t xml:space="preserve"> and volumes from backups, by user and by application. Your school may have had to request a restoration of a file previously, and this provides a level of </w:t>
      </w:r>
      <w:r w:rsidRPr="002D5259">
        <w:rPr>
          <w:rFonts w:ascii="Arial" w:hAnsi="Arial" w:cs="Arial"/>
          <w:color w:val="000000" w:themeColor="text1"/>
          <w:sz w:val="24"/>
          <w:szCs w:val="24"/>
        </w:rPr>
        <w:t xml:space="preserve">smaller-scale </w:t>
      </w:r>
      <w:r w:rsidRPr="00B63B48">
        <w:rPr>
          <w:rFonts w:ascii="Arial" w:hAnsi="Arial" w:cs="Arial"/>
          <w:color w:val="000000" w:themeColor="text1"/>
          <w:sz w:val="24"/>
          <w:szCs w:val="24"/>
        </w:rPr>
        <w:t>testing, but it will not support school</w:t>
      </w:r>
      <w:r w:rsidR="00C20769">
        <w:rPr>
          <w:rFonts w:ascii="Arial" w:hAnsi="Arial" w:cs="Arial"/>
          <w:color w:val="000000" w:themeColor="text1"/>
          <w:sz w:val="24"/>
          <w:szCs w:val="24"/>
        </w:rPr>
        <w:t>-</w:t>
      </w:r>
      <w:r w:rsidRPr="00B63B48">
        <w:rPr>
          <w:rFonts w:ascii="Arial" w:hAnsi="Arial" w:cs="Arial"/>
          <w:color w:val="000000" w:themeColor="text1"/>
          <w:sz w:val="24"/>
          <w:szCs w:val="24"/>
        </w:rPr>
        <w:t xml:space="preserve">wide recovery. </w:t>
      </w:r>
      <w:r w:rsidRPr="002D5259">
        <w:rPr>
          <w:rFonts w:ascii="Arial" w:hAnsi="Arial" w:cs="Arial"/>
          <w:color w:val="000000" w:themeColor="text1"/>
          <w:sz w:val="24"/>
          <w:szCs w:val="24"/>
        </w:rPr>
        <w:t>Partial restoration tests for sensitive and critical data are still very valuable.</w:t>
      </w:r>
    </w:p>
    <w:p w14:paraId="2505C23C" w14:textId="77777777" w:rsidR="002D5259" w:rsidRPr="002D5259" w:rsidRDefault="002D5259" w:rsidP="002D52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2510CD4" w14:textId="2499BC78" w:rsidR="00B63B48" w:rsidRPr="002D5259" w:rsidRDefault="00B63B48" w:rsidP="002D5259">
      <w:pPr>
        <w:pStyle w:val="NoSpacing"/>
        <w:rPr>
          <w:rFonts w:ascii="Arial" w:hAnsi="Arial" w:cs="Arial"/>
          <w:sz w:val="24"/>
          <w:szCs w:val="24"/>
        </w:rPr>
      </w:pPr>
      <w:r w:rsidRPr="002D5259">
        <w:rPr>
          <w:rFonts w:ascii="Arial" w:hAnsi="Arial" w:cs="Arial"/>
          <w:sz w:val="24"/>
          <w:szCs w:val="24"/>
        </w:rPr>
        <w:t>For unstructured and user data</w:t>
      </w:r>
      <w:r w:rsidR="00C20769">
        <w:rPr>
          <w:rFonts w:ascii="Arial" w:hAnsi="Arial" w:cs="Arial"/>
          <w:sz w:val="24"/>
          <w:szCs w:val="24"/>
        </w:rPr>
        <w:t>,</w:t>
      </w:r>
      <w:r w:rsidRPr="002D5259">
        <w:rPr>
          <w:rFonts w:ascii="Arial" w:hAnsi="Arial" w:cs="Arial"/>
          <w:sz w:val="24"/>
          <w:szCs w:val="24"/>
        </w:rPr>
        <w:t xml:space="preserve"> you will need to restore the server or network-attached storage (NAS) volumes. Large scale restoration takes time and is disruptive</w:t>
      </w:r>
      <w:r w:rsidR="00C20769">
        <w:rPr>
          <w:rFonts w:ascii="Arial" w:hAnsi="Arial" w:cs="Arial"/>
          <w:sz w:val="24"/>
          <w:szCs w:val="24"/>
        </w:rPr>
        <w:t>, so it</w:t>
      </w:r>
      <w:r w:rsidRPr="002D5259">
        <w:rPr>
          <w:rFonts w:ascii="Arial" w:hAnsi="Arial" w:cs="Arial"/>
          <w:sz w:val="24"/>
          <w:szCs w:val="24"/>
        </w:rPr>
        <w:t xml:space="preserve"> needs to be planned in advance.</w:t>
      </w:r>
    </w:p>
    <w:p w14:paraId="75A4644F" w14:textId="77777777" w:rsidR="002D5259" w:rsidRPr="002D5259" w:rsidRDefault="002D5259" w:rsidP="002D5259">
      <w:pPr>
        <w:pStyle w:val="NoSpacing"/>
        <w:rPr>
          <w:rFonts w:ascii="Arial" w:hAnsi="Arial" w:cs="Arial"/>
          <w:sz w:val="24"/>
          <w:szCs w:val="24"/>
        </w:rPr>
      </w:pPr>
    </w:p>
    <w:p w14:paraId="041383B8" w14:textId="5D137057" w:rsidR="00B63B48" w:rsidRPr="002D5259" w:rsidRDefault="00B63B48" w:rsidP="002D5259">
      <w:pPr>
        <w:pStyle w:val="NoSpacing"/>
        <w:rPr>
          <w:rFonts w:ascii="Arial" w:hAnsi="Arial" w:cs="Arial"/>
          <w:sz w:val="24"/>
          <w:szCs w:val="24"/>
        </w:rPr>
      </w:pPr>
      <w:r w:rsidRPr="002D5259">
        <w:rPr>
          <w:rFonts w:ascii="Arial" w:hAnsi="Arial" w:cs="Arial"/>
          <w:sz w:val="24"/>
          <w:szCs w:val="24"/>
        </w:rPr>
        <w:t>Schools also need to plan for outages that damage the whole IT environment, including situations when the server and other drives might be physically damaged</w:t>
      </w:r>
      <w:r w:rsidRPr="00C81BAF">
        <w:rPr>
          <w:rFonts w:ascii="Arial" w:hAnsi="Arial" w:cs="Arial"/>
          <w:sz w:val="24"/>
          <w:szCs w:val="24"/>
        </w:rPr>
        <w:t xml:space="preserve">. In the case of fire, </w:t>
      </w:r>
      <w:r w:rsidR="00C81BAF" w:rsidRPr="00C81BAF">
        <w:rPr>
          <w:rFonts w:ascii="Arial" w:hAnsi="Arial" w:cs="Arial"/>
          <w:sz w:val="24"/>
          <w:szCs w:val="24"/>
        </w:rPr>
        <w:t xml:space="preserve">or </w:t>
      </w:r>
      <w:r w:rsidRPr="00C81BAF">
        <w:rPr>
          <w:rFonts w:ascii="Arial" w:hAnsi="Arial" w:cs="Arial"/>
          <w:sz w:val="24"/>
          <w:szCs w:val="24"/>
        </w:rPr>
        <w:t>electrical or hardware failure, new hardware</w:t>
      </w:r>
      <w:r w:rsidR="00C20769" w:rsidRPr="00C81BAF">
        <w:rPr>
          <w:rFonts w:ascii="Arial" w:hAnsi="Arial" w:cs="Arial"/>
          <w:sz w:val="24"/>
          <w:szCs w:val="24"/>
        </w:rPr>
        <w:t>,</w:t>
      </w:r>
      <w:r w:rsidRPr="00C81BAF">
        <w:rPr>
          <w:rFonts w:ascii="Arial" w:hAnsi="Arial" w:cs="Arial"/>
          <w:sz w:val="24"/>
          <w:szCs w:val="24"/>
        </w:rPr>
        <w:t xml:space="preserve"> or </w:t>
      </w:r>
      <w:r w:rsidR="00C81BAF">
        <w:rPr>
          <w:rFonts w:ascii="Arial" w:hAnsi="Arial" w:cs="Arial"/>
          <w:sz w:val="24"/>
          <w:szCs w:val="24"/>
        </w:rPr>
        <w:t xml:space="preserve">even </w:t>
      </w:r>
      <w:r w:rsidRPr="00C81BAF">
        <w:rPr>
          <w:rFonts w:ascii="Arial" w:hAnsi="Arial" w:cs="Arial"/>
          <w:sz w:val="24"/>
          <w:szCs w:val="24"/>
        </w:rPr>
        <w:t>a different backup site might be necessary.</w:t>
      </w:r>
    </w:p>
    <w:p w14:paraId="7A27B9F0" w14:textId="77777777" w:rsidR="002D5259" w:rsidRPr="002D5259" w:rsidRDefault="002D5259" w:rsidP="002D5259">
      <w:pPr>
        <w:pStyle w:val="NoSpacing"/>
        <w:rPr>
          <w:rFonts w:ascii="Arial" w:hAnsi="Arial" w:cs="Arial"/>
          <w:sz w:val="24"/>
          <w:szCs w:val="24"/>
        </w:rPr>
      </w:pPr>
    </w:p>
    <w:p w14:paraId="5B215351" w14:textId="1C4F3E93" w:rsidR="00B63B48" w:rsidRPr="002D5259" w:rsidRDefault="00B63B48" w:rsidP="002D5259">
      <w:pPr>
        <w:pStyle w:val="NoSpacing"/>
        <w:rPr>
          <w:rFonts w:ascii="Arial" w:hAnsi="Arial" w:cs="Arial"/>
          <w:sz w:val="24"/>
          <w:szCs w:val="24"/>
        </w:rPr>
      </w:pPr>
      <w:r w:rsidRPr="002D5259">
        <w:rPr>
          <w:rFonts w:ascii="Arial" w:hAnsi="Arial" w:cs="Arial"/>
          <w:sz w:val="24"/>
          <w:szCs w:val="24"/>
        </w:rPr>
        <w:t xml:space="preserve">IT support technicians should also </w:t>
      </w:r>
      <w:r w:rsidR="00C20769" w:rsidRPr="002D5259">
        <w:rPr>
          <w:rFonts w:ascii="Arial" w:hAnsi="Arial" w:cs="Arial"/>
          <w:sz w:val="24"/>
          <w:szCs w:val="24"/>
        </w:rPr>
        <w:t>consider,</w:t>
      </w:r>
      <w:r w:rsidRPr="002D5259">
        <w:rPr>
          <w:rFonts w:ascii="Arial" w:hAnsi="Arial" w:cs="Arial"/>
          <w:sz w:val="24"/>
          <w:szCs w:val="24"/>
        </w:rPr>
        <w:t xml:space="preserve"> and test</w:t>
      </w:r>
      <w:r w:rsidR="00C20769">
        <w:rPr>
          <w:rFonts w:ascii="Arial" w:hAnsi="Arial" w:cs="Arial"/>
          <w:sz w:val="24"/>
          <w:szCs w:val="24"/>
        </w:rPr>
        <w:t>,</w:t>
      </w:r>
      <w:r w:rsidRPr="002D5259">
        <w:rPr>
          <w:rFonts w:ascii="Arial" w:hAnsi="Arial" w:cs="Arial"/>
          <w:sz w:val="24"/>
          <w:szCs w:val="24"/>
        </w:rPr>
        <w:t xml:space="preserve"> restoration of data held off-site in software-as-a-service (SaaS) applications and in the cloud. Remember there is a difference between cloud storage and cloud backup. </w:t>
      </w:r>
    </w:p>
    <w:p w14:paraId="4B44232B" w14:textId="43F1B726" w:rsidR="00B63B48" w:rsidRDefault="00B63B48" w:rsidP="00B63B48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our website for further information </w:t>
      </w:r>
      <w:hyperlink r:id="rId8" w:history="1">
        <w:r w:rsidRPr="00A004F3">
          <w:rPr>
            <w:rStyle w:val="Hyperlink"/>
            <w:rFonts w:ascii="Arial" w:hAnsi="Arial" w:cs="Arial"/>
          </w:rPr>
          <w:t>https://educationdatahub.org.uk/cyber-resilience</w:t>
        </w:r>
      </w:hyperlink>
    </w:p>
    <w:p w14:paraId="22E62A1E" w14:textId="21945F95" w:rsidR="002D5259" w:rsidRDefault="00B63B48" w:rsidP="002D525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5259">
        <w:rPr>
          <w:rFonts w:ascii="Arial" w:hAnsi="Arial" w:cs="Arial"/>
          <w:b/>
          <w:bCs/>
          <w:color w:val="000000" w:themeColor="text1"/>
          <w:sz w:val="28"/>
          <w:szCs w:val="28"/>
        </w:rPr>
        <w:t>How often to test</w:t>
      </w:r>
    </w:p>
    <w:p w14:paraId="5423ABB9" w14:textId="77777777" w:rsidR="002D5259" w:rsidRPr="002D5259" w:rsidRDefault="002D5259" w:rsidP="002D5259">
      <w:pPr>
        <w:rPr>
          <w:sz w:val="8"/>
          <w:szCs w:val="8"/>
          <w:lang w:eastAsia="en-GB"/>
        </w:rPr>
      </w:pPr>
    </w:p>
    <w:p w14:paraId="29CF17AF" w14:textId="27204BE5" w:rsidR="00B63B48" w:rsidRDefault="00B63B48" w:rsidP="002D5259">
      <w:pPr>
        <w:pStyle w:val="NoSpacing"/>
        <w:rPr>
          <w:rFonts w:ascii="Arial" w:hAnsi="Arial" w:cs="Arial"/>
          <w:sz w:val="24"/>
          <w:szCs w:val="24"/>
        </w:rPr>
      </w:pPr>
      <w:r w:rsidRPr="002D5259">
        <w:rPr>
          <w:rFonts w:ascii="Arial" w:hAnsi="Arial" w:cs="Arial"/>
          <w:sz w:val="24"/>
          <w:szCs w:val="24"/>
        </w:rPr>
        <w:t>Ideally you would be able to test every backup, but that isn’t practical and</w:t>
      </w:r>
      <w:r w:rsidR="002D5259" w:rsidRPr="002D5259">
        <w:rPr>
          <w:rFonts w:ascii="Arial" w:hAnsi="Arial" w:cs="Arial"/>
          <w:sz w:val="24"/>
          <w:szCs w:val="24"/>
        </w:rPr>
        <w:t xml:space="preserve"> would potentially be disruptive.</w:t>
      </w:r>
      <w:r w:rsidRPr="002D5259">
        <w:rPr>
          <w:rFonts w:ascii="Arial" w:hAnsi="Arial" w:cs="Arial"/>
          <w:sz w:val="24"/>
          <w:szCs w:val="24"/>
        </w:rPr>
        <w:t xml:space="preserve"> </w:t>
      </w:r>
      <w:r w:rsidR="002D5259" w:rsidRPr="002D5259">
        <w:rPr>
          <w:rFonts w:ascii="Arial" w:hAnsi="Arial" w:cs="Arial"/>
          <w:sz w:val="24"/>
          <w:szCs w:val="24"/>
        </w:rPr>
        <w:t>A</w:t>
      </w:r>
      <w:r w:rsidRPr="002D5259">
        <w:rPr>
          <w:rFonts w:ascii="Arial" w:hAnsi="Arial" w:cs="Arial"/>
          <w:sz w:val="24"/>
          <w:szCs w:val="24"/>
        </w:rPr>
        <w:t xml:space="preserve"> regular and routine testing schedule should be agreed with senior leaders</w:t>
      </w:r>
      <w:r w:rsidR="002D5259" w:rsidRPr="002D5259">
        <w:rPr>
          <w:rFonts w:ascii="Arial" w:hAnsi="Arial" w:cs="Arial"/>
          <w:sz w:val="24"/>
          <w:szCs w:val="24"/>
        </w:rPr>
        <w:t>, e</w:t>
      </w:r>
      <w:r w:rsidRPr="002D5259">
        <w:rPr>
          <w:rFonts w:ascii="Arial" w:hAnsi="Arial" w:cs="Arial"/>
          <w:sz w:val="24"/>
          <w:szCs w:val="24"/>
        </w:rPr>
        <w:t>nsuring priority is given to testing critical systems and data.</w:t>
      </w:r>
    </w:p>
    <w:p w14:paraId="1D0C5667" w14:textId="7D5B6875" w:rsidR="00C20769" w:rsidRDefault="00C20769" w:rsidP="002D5259">
      <w:pPr>
        <w:pStyle w:val="NoSpacing"/>
        <w:rPr>
          <w:rFonts w:ascii="Arial" w:hAnsi="Arial" w:cs="Arial"/>
          <w:sz w:val="24"/>
          <w:szCs w:val="24"/>
        </w:rPr>
      </w:pPr>
    </w:p>
    <w:p w14:paraId="36C355CD" w14:textId="77777777" w:rsidR="00C20769" w:rsidRPr="002D5259" w:rsidRDefault="00C20769" w:rsidP="002D5259">
      <w:pPr>
        <w:pStyle w:val="NoSpacing"/>
        <w:rPr>
          <w:rFonts w:ascii="Arial" w:hAnsi="Arial" w:cs="Arial"/>
          <w:sz w:val="24"/>
          <w:szCs w:val="24"/>
        </w:rPr>
      </w:pPr>
    </w:p>
    <w:p w14:paraId="03047DDE" w14:textId="3DD9DF9E" w:rsidR="00B63B48" w:rsidRDefault="00B63B48" w:rsidP="00B63B4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445F9AF" w14:textId="7202A21B" w:rsidR="002D5259" w:rsidRPr="002D5259" w:rsidRDefault="002D5259" w:rsidP="002D525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5259">
        <w:rPr>
          <w:rFonts w:ascii="Arial" w:hAnsi="Arial" w:cs="Arial"/>
          <w:b/>
          <w:bCs/>
          <w:color w:val="000000" w:themeColor="text1"/>
          <w:sz w:val="28"/>
          <w:szCs w:val="28"/>
        </w:rPr>
        <w:t>Is recovery possible and effective?</w:t>
      </w:r>
    </w:p>
    <w:p w14:paraId="342C6A14" w14:textId="305EE91A" w:rsidR="003C6926" w:rsidRDefault="003C6926" w:rsidP="003C692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4214796" w14:textId="34003E38" w:rsidR="002D5259" w:rsidRDefault="002D5259" w:rsidP="002D52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Testing whether recovery is actually possible is the primary goal of testing, but it is also necessary to check the time is takes to restore, the completeness of restoration</w:t>
      </w:r>
      <w:r w:rsidR="00C2076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the validity of the data after restoration. Damaged datasets are a risk to business continuity and sensitive data loss may result in an ICO reportable data breach.</w:t>
      </w:r>
    </w:p>
    <w:p w14:paraId="317D57BC" w14:textId="309B8D95" w:rsidR="002D5259" w:rsidRDefault="002D5259" w:rsidP="002D52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A934F24" w14:textId="5F49C1AB" w:rsidR="002D5259" w:rsidRPr="002D5259" w:rsidRDefault="002D5259" w:rsidP="002D5259">
      <w:pPr>
        <w:pStyle w:val="NoSpacing"/>
        <w:rPr>
          <w:rFonts w:ascii="Arial" w:hAnsi="Arial" w:cs="Arial"/>
          <w:color w:val="000000" w:themeColor="text1"/>
        </w:rPr>
      </w:pPr>
      <w:r w:rsidRPr="002D5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Testing will show up weaknesses in planning and processes and confirm whether the school can meet recovery time and point objectives.  (See the </w:t>
      </w:r>
      <w:hyperlink r:id="rId9" w:history="1">
        <w:r w:rsidRPr="002D525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Education Data Hub</w:t>
        </w:r>
      </w:hyperlink>
      <w:r w:rsidRPr="002D5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website for more information on Restoration Strategies)</w:t>
      </w:r>
    </w:p>
    <w:p w14:paraId="2DC3FEF0" w14:textId="77777777" w:rsidR="002D5259" w:rsidRPr="00C20769" w:rsidRDefault="002D5259" w:rsidP="003C6926">
      <w:pPr>
        <w:pStyle w:val="NoSpacing"/>
        <w:rPr>
          <w:rFonts w:ascii="Arial" w:hAnsi="Arial" w:cs="Arial"/>
          <w:color w:val="000000" w:themeColor="text1"/>
          <w:sz w:val="12"/>
          <w:szCs w:val="12"/>
        </w:rPr>
      </w:pPr>
    </w:p>
    <w:p w14:paraId="20DF2FD8" w14:textId="2DB6886E" w:rsidR="003C6926" w:rsidRPr="003C6926" w:rsidRDefault="003C6926" w:rsidP="003C6926">
      <w:pPr>
        <w:pStyle w:val="Heading1"/>
        <w:rPr>
          <w:rFonts w:ascii="Arial" w:hAnsi="Arial" w:cs="Arial"/>
          <w:sz w:val="28"/>
          <w:szCs w:val="28"/>
        </w:rPr>
      </w:pPr>
      <w:r w:rsidRPr="003C6926">
        <w:rPr>
          <w:rFonts w:ascii="Arial" w:hAnsi="Arial" w:cs="Arial"/>
          <w:b/>
          <w:bCs/>
          <w:color w:val="000000" w:themeColor="text1"/>
          <w:sz w:val="28"/>
          <w:szCs w:val="28"/>
        </w:rPr>
        <w:t>NCSC</w:t>
      </w:r>
      <w:r w:rsidRPr="003C6926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3C6926">
          <w:rPr>
            <w:rStyle w:val="Hyperlink"/>
            <w:rFonts w:ascii="Arial" w:hAnsi="Arial" w:cs="Arial"/>
            <w:b/>
            <w:bCs/>
            <w:sz w:val="28"/>
            <w:szCs w:val="28"/>
          </w:rPr>
          <w:t>Exerc</w:t>
        </w:r>
        <w:r w:rsidR="00C20769">
          <w:rPr>
            <w:rStyle w:val="Hyperlink"/>
            <w:rFonts w:ascii="Arial" w:hAnsi="Arial" w:cs="Arial"/>
            <w:b/>
            <w:bCs/>
            <w:sz w:val="28"/>
            <w:szCs w:val="28"/>
          </w:rPr>
          <w:t>i</w:t>
        </w:r>
        <w:r w:rsidRPr="003C6926">
          <w:rPr>
            <w:rStyle w:val="Hyperlink"/>
            <w:rFonts w:ascii="Arial" w:hAnsi="Arial" w:cs="Arial"/>
            <w:b/>
            <w:bCs/>
            <w:sz w:val="28"/>
            <w:szCs w:val="28"/>
          </w:rPr>
          <w:t>se in a Box</w:t>
        </w:r>
      </w:hyperlink>
      <w:r w:rsidRPr="003C6926">
        <w:rPr>
          <w:rFonts w:ascii="Arial" w:hAnsi="Arial" w:cs="Arial"/>
          <w:sz w:val="28"/>
          <w:szCs w:val="28"/>
        </w:rPr>
        <w:t xml:space="preserve"> </w:t>
      </w:r>
    </w:p>
    <w:p w14:paraId="49285334" w14:textId="2B0CC74F" w:rsidR="003C6926" w:rsidRPr="003C6926" w:rsidRDefault="003C6926" w:rsidP="003C692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446FE3D" w14:textId="017BB39F" w:rsidR="003C6926" w:rsidRP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National Cyber Security Centre (NCSC) has developed an 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online tool which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may help you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find out how resilient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your school is to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cyber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>attacks</w:t>
      </w:r>
      <w:r w:rsidR="00C207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practise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response in a safe environment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1ACF8A9" w14:textId="03CC3BB9" w:rsidR="003C6926" w:rsidRP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58519A" w14:textId="77777777" w:rsid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service provides exercises, based around the main cyber threats, which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can do </w:t>
      </w: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>in your own time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A87404B" w14:textId="77777777" w:rsid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1BD0E5" w14:textId="163F6EB8" w:rsidR="003C6926" w:rsidRP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6926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includes everything you need for setting up, planning, delivery, and post-exercise activity, all in one place.</w:t>
      </w:r>
    </w:p>
    <w:p w14:paraId="6775701E" w14:textId="1F5B0AC3" w:rsidR="003C6926" w:rsidRPr="003C6926" w:rsidRDefault="003C6926" w:rsidP="003C692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B8A8D8" w14:textId="68B67103" w:rsidR="003C6926" w:rsidRPr="003C6926" w:rsidRDefault="003C6926" w:rsidP="003C6926">
      <w:pPr>
        <w:pStyle w:val="Heading1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C692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NCSC</w:t>
      </w:r>
      <w:r w:rsidRPr="003C692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hyperlink r:id="rId11" w:history="1">
        <w:r w:rsidRPr="003C6926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Board Toolkit</w:t>
        </w:r>
      </w:hyperlink>
    </w:p>
    <w:p w14:paraId="23674CDA" w14:textId="35312923" w:rsidR="003C6926" w:rsidRPr="00C20769" w:rsidRDefault="003C6926" w:rsidP="003C6926">
      <w:pPr>
        <w:pStyle w:val="NoSpacing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14:paraId="7783740C" w14:textId="3DDCEB40" w:rsidR="003C6926" w:rsidRPr="003C6926" w:rsidRDefault="003C6926" w:rsidP="003C6926">
      <w:pPr>
        <w:pStyle w:val="NormalWeb"/>
        <w:shd w:val="clear" w:color="auto" w:fill="FFFFFF"/>
        <w:spacing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Governors are crucial to setting strategic direction and the National Cyber Security Centre has a b</w:t>
      </w:r>
      <w:r w:rsidRPr="003C6926">
        <w:rPr>
          <w:rFonts w:ascii="Arial" w:hAnsi="Arial" w:cs="Arial"/>
          <w:color w:val="000000"/>
        </w:rPr>
        <w:t xml:space="preserve">oard </w:t>
      </w:r>
      <w:r>
        <w:rPr>
          <w:rFonts w:ascii="Arial" w:hAnsi="Arial" w:cs="Arial"/>
          <w:color w:val="000000"/>
        </w:rPr>
        <w:t>t</w:t>
      </w:r>
      <w:r w:rsidRPr="003C6926">
        <w:rPr>
          <w:rFonts w:ascii="Arial" w:hAnsi="Arial" w:cs="Arial"/>
          <w:color w:val="000000"/>
        </w:rPr>
        <w:t xml:space="preserve">oolkit </w:t>
      </w:r>
      <w:r>
        <w:rPr>
          <w:rFonts w:ascii="Arial" w:hAnsi="Arial" w:cs="Arial"/>
          <w:color w:val="000000"/>
        </w:rPr>
        <w:t xml:space="preserve">which </w:t>
      </w:r>
      <w:r w:rsidRPr="003C6926">
        <w:rPr>
          <w:rFonts w:ascii="Arial" w:hAnsi="Arial" w:cs="Arial"/>
          <w:color w:val="000000"/>
        </w:rPr>
        <w:t>provides:</w:t>
      </w:r>
    </w:p>
    <w:p w14:paraId="0907D85D" w14:textId="77777777" w:rsidR="003C6926" w:rsidRPr="003C6926" w:rsidRDefault="003C6926" w:rsidP="003C692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000000"/>
        </w:rPr>
      </w:pPr>
      <w:r w:rsidRPr="003C6926">
        <w:rPr>
          <w:rFonts w:ascii="Arial" w:hAnsi="Arial" w:cs="Arial"/>
          <w:color w:val="000000"/>
        </w:rPr>
        <w:t>1. </w:t>
      </w:r>
      <w:hyperlink r:id="rId12" w:tgtFrame="_self" w:history="1">
        <w:r w:rsidRPr="003C6926">
          <w:rPr>
            <w:rStyle w:val="Hyperlink"/>
            <w:rFonts w:ascii="Arial" w:hAnsi="Arial" w:cs="Arial"/>
            <w:color w:val="2B70B9"/>
            <w:bdr w:val="none" w:sz="0" w:space="0" w:color="auto" w:frame="1"/>
          </w:rPr>
          <w:t>A general introduction to cyber security</w:t>
        </w:r>
      </w:hyperlink>
      <w:r w:rsidRPr="003C6926">
        <w:rPr>
          <w:rFonts w:ascii="Arial" w:hAnsi="Arial" w:cs="Arial"/>
          <w:color w:val="000000"/>
        </w:rPr>
        <w:t>.</w:t>
      </w:r>
    </w:p>
    <w:p w14:paraId="6D2A3184" w14:textId="77777777" w:rsidR="003C6926" w:rsidRDefault="003C6926" w:rsidP="003C6926">
      <w:pPr>
        <w:pStyle w:val="NormalWeb"/>
        <w:shd w:val="clear" w:color="auto" w:fill="FFFFFF"/>
        <w:spacing w:after="300" w:afterAutospacing="0"/>
        <w:textAlignment w:val="baseline"/>
        <w:rPr>
          <w:rFonts w:ascii="Arial" w:hAnsi="Arial" w:cs="Arial"/>
          <w:color w:val="000000"/>
        </w:rPr>
      </w:pPr>
      <w:r w:rsidRPr="003C6926">
        <w:rPr>
          <w:rFonts w:ascii="Arial" w:hAnsi="Arial" w:cs="Arial"/>
          <w:color w:val="000000"/>
        </w:rPr>
        <w:t xml:space="preserve">2. Separate sections, each dealing with an important aspect of cyber security. </w:t>
      </w:r>
    </w:p>
    <w:p w14:paraId="0D041FC3" w14:textId="45F8999F" w:rsidR="003C6926" w:rsidRPr="003C6926" w:rsidRDefault="003C6926" w:rsidP="003C6926">
      <w:pPr>
        <w:pStyle w:val="NormalWeb"/>
        <w:shd w:val="clear" w:color="auto" w:fill="FFFFFF"/>
        <w:spacing w:after="300" w:afterAutospacing="0"/>
        <w:textAlignment w:val="baseline"/>
        <w:rPr>
          <w:rFonts w:ascii="Arial" w:hAnsi="Arial" w:cs="Arial"/>
          <w:color w:val="000000"/>
        </w:rPr>
      </w:pPr>
      <w:r w:rsidRPr="003C6926">
        <w:rPr>
          <w:rFonts w:ascii="Arial" w:hAnsi="Arial" w:cs="Arial"/>
          <w:color w:val="000000"/>
        </w:rPr>
        <w:t>For each aspect, we will:</w:t>
      </w:r>
    </w:p>
    <w:p w14:paraId="4EC76DD4" w14:textId="77777777" w:rsidR="003C6926" w:rsidRPr="003C6926" w:rsidRDefault="003C6926" w:rsidP="003C6926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C6926">
        <w:rPr>
          <w:rFonts w:ascii="Arial" w:hAnsi="Arial" w:cs="Arial"/>
          <w:sz w:val="24"/>
          <w:szCs w:val="24"/>
        </w:rPr>
        <w:t>explain what it is, and why it's important</w:t>
      </w:r>
    </w:p>
    <w:p w14:paraId="14AC3CEC" w14:textId="06CBAD63" w:rsidR="003C6926" w:rsidRPr="003C6926" w:rsidRDefault="003C6926" w:rsidP="003C6926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C6926">
        <w:rPr>
          <w:rFonts w:ascii="Arial" w:hAnsi="Arial" w:cs="Arial"/>
          <w:sz w:val="24"/>
          <w:szCs w:val="24"/>
        </w:rPr>
        <w:t>recommend what individual </w:t>
      </w:r>
      <w:r w:rsidRPr="003C6926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Board members </w:t>
      </w:r>
      <w:r w:rsidRPr="003C6926">
        <w:rPr>
          <w:rFonts w:ascii="Arial" w:hAnsi="Arial" w:cs="Arial"/>
          <w:sz w:val="24"/>
          <w:szCs w:val="24"/>
        </w:rPr>
        <w:t>should be doing</w:t>
      </w:r>
    </w:p>
    <w:p w14:paraId="2EA9E827" w14:textId="77777777" w:rsidR="003C6926" w:rsidRPr="003C6926" w:rsidRDefault="003C6926" w:rsidP="003C6926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C6926">
        <w:rPr>
          <w:rFonts w:ascii="Arial" w:hAnsi="Arial" w:cs="Arial"/>
          <w:sz w:val="24"/>
          <w:szCs w:val="24"/>
        </w:rPr>
        <w:t>recommend what the Board should be ensuring </w:t>
      </w:r>
      <w:r w:rsidRPr="003C6926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your organisation </w:t>
      </w:r>
      <w:r w:rsidRPr="003C6926">
        <w:rPr>
          <w:rFonts w:ascii="Arial" w:hAnsi="Arial" w:cs="Arial"/>
          <w:sz w:val="24"/>
          <w:szCs w:val="24"/>
        </w:rPr>
        <w:t>is doing</w:t>
      </w:r>
    </w:p>
    <w:p w14:paraId="473BDF68" w14:textId="77777777" w:rsidR="003C6926" w:rsidRPr="003C6926" w:rsidRDefault="003C6926" w:rsidP="003C6926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C6926">
        <w:rPr>
          <w:rFonts w:ascii="Arial" w:hAnsi="Arial" w:cs="Arial"/>
          <w:sz w:val="24"/>
          <w:szCs w:val="24"/>
        </w:rPr>
        <w:t>provide questions and answers which you can use to start crucial discussions with your cyber security experts</w:t>
      </w:r>
    </w:p>
    <w:p w14:paraId="5EF67E4F" w14:textId="02A12C27" w:rsidR="003C6926" w:rsidRDefault="003C6926" w:rsidP="003C692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000000"/>
        </w:rPr>
      </w:pPr>
      <w:r w:rsidRPr="003C6926">
        <w:rPr>
          <w:rFonts w:ascii="Arial" w:hAnsi="Arial" w:cs="Arial"/>
          <w:color w:val="000000"/>
        </w:rPr>
        <w:t>3. An Appendix summarising the </w:t>
      </w:r>
      <w:hyperlink r:id="rId13" w:tgtFrame="_self" w:history="1">
        <w:r w:rsidRPr="003C6926">
          <w:rPr>
            <w:rStyle w:val="Hyperlink"/>
            <w:rFonts w:ascii="Arial" w:hAnsi="Arial" w:cs="Arial"/>
            <w:color w:val="2B70B9"/>
            <w:bdr w:val="none" w:sz="0" w:space="0" w:color="auto" w:frame="1"/>
          </w:rPr>
          <w:t>legal and regulatory aspects of cyber security</w:t>
        </w:r>
      </w:hyperlink>
      <w:r w:rsidRPr="003C6926">
        <w:rPr>
          <w:rFonts w:ascii="Arial" w:hAnsi="Arial" w:cs="Arial"/>
          <w:color w:val="000000"/>
        </w:rPr>
        <w:t>. </w:t>
      </w:r>
    </w:p>
    <w:p w14:paraId="3A04069F" w14:textId="6A11E602" w:rsidR="003C6926" w:rsidRPr="002D5259" w:rsidRDefault="00B63B48" w:rsidP="002D5259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Governors should also refer to: </w:t>
      </w:r>
      <w:hyperlink r:id="rId14" w:history="1">
        <w:r w:rsidRPr="00A004F3">
          <w:rPr>
            <w:rStyle w:val="Hyperlink"/>
            <w:rFonts w:ascii="Arial" w:hAnsi="Arial" w:cs="Arial"/>
          </w:rPr>
          <w:t>https://www.ncsc.gov.uk/information/school-governor-questions</w:t>
        </w:r>
      </w:hyperlink>
    </w:p>
    <w:p w14:paraId="31F77DC4" w14:textId="486FA094" w:rsidR="00A15597" w:rsidRPr="00A83603" w:rsidRDefault="00A15597" w:rsidP="00063699">
      <w:pPr>
        <w:rPr>
          <w:rFonts w:ascii="Arial" w:hAnsi="Arial" w:cs="Arial"/>
          <w:sz w:val="24"/>
          <w:szCs w:val="24"/>
        </w:rPr>
      </w:pPr>
    </w:p>
    <w:sectPr w:rsidR="00A15597" w:rsidRPr="00A83603" w:rsidSect="00350702">
      <w:headerReference w:type="default" r:id="rId15"/>
      <w:footerReference w:type="default" r:id="rId16"/>
      <w:pgSz w:w="11906" w:h="16838"/>
      <w:pgMar w:top="1304" w:right="1021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B95" w14:textId="77777777" w:rsidR="00885485" w:rsidRDefault="00885485" w:rsidP="00885485">
      <w:pPr>
        <w:spacing w:after="0" w:line="240" w:lineRule="auto"/>
      </w:pPr>
      <w:r>
        <w:separator/>
      </w:r>
    </w:p>
  </w:endnote>
  <w:endnote w:type="continuationSeparator" w:id="0">
    <w:p w14:paraId="16E0C31A" w14:textId="77777777" w:rsidR="00885485" w:rsidRDefault="00885485" w:rsidP="008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B9B" w14:textId="6B217CCC" w:rsidR="00CD4212" w:rsidRDefault="00CD4212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4200E6" wp14:editId="28CC6AFB">
          <wp:simplePos x="0" y="0"/>
          <wp:positionH relativeFrom="margin">
            <wp:posOffset>4124325</wp:posOffset>
          </wp:positionH>
          <wp:positionV relativeFrom="paragraph">
            <wp:posOffset>-114300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1.0 </w:t>
    </w:r>
    <w:r w:rsidR="00C20769">
      <w:t>R</w:t>
    </w:r>
    <w:r>
      <w:t>eleased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6969" w14:textId="77777777" w:rsidR="00885485" w:rsidRDefault="00885485" w:rsidP="00885485">
      <w:pPr>
        <w:spacing w:after="0" w:line="240" w:lineRule="auto"/>
      </w:pPr>
      <w:r>
        <w:separator/>
      </w:r>
    </w:p>
  </w:footnote>
  <w:footnote w:type="continuationSeparator" w:id="0">
    <w:p w14:paraId="043C1CC7" w14:textId="77777777" w:rsidR="00885485" w:rsidRDefault="00885485" w:rsidP="008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3C4C" w14:textId="2944E667" w:rsidR="00C20769" w:rsidRPr="00704CAE" w:rsidRDefault="00C20769" w:rsidP="00C20769">
    <w:pPr>
      <w:jc w:val="right"/>
      <w:rPr>
        <w:rFonts w:ascii="Arial" w:hAnsi="Arial" w:cs="Arial"/>
        <w:b/>
        <w:sz w:val="48"/>
        <w:szCs w:val="48"/>
      </w:rPr>
    </w:pPr>
    <w:r w:rsidRPr="00704CAE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5347C3ED" wp14:editId="5A0CECB3">
          <wp:simplePos x="0" y="0"/>
          <wp:positionH relativeFrom="margin">
            <wp:posOffset>-166977</wp:posOffset>
          </wp:positionH>
          <wp:positionV relativeFrom="paragraph">
            <wp:posOffset>-183515</wp:posOffset>
          </wp:positionV>
          <wp:extent cx="819150" cy="819150"/>
          <wp:effectExtent l="0" t="0" r="0" b="0"/>
          <wp:wrapNone/>
          <wp:docPr id="2" name="Picture 2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CAE">
      <w:rPr>
        <w:rFonts w:ascii="Arial" w:eastAsiaTheme="majorEastAsia" w:hAnsi="Arial" w:cs="Arial"/>
        <w:b/>
        <w:sz w:val="48"/>
        <w:szCs w:val="48"/>
        <w:lang w:eastAsia="en-GB"/>
      </w:rPr>
      <w:t>Restoration Testing</w:t>
    </w:r>
  </w:p>
  <w:p w14:paraId="40D8CF47" w14:textId="77777777" w:rsidR="00C20769" w:rsidRDefault="00C2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7DF"/>
    <w:multiLevelType w:val="hybridMultilevel"/>
    <w:tmpl w:val="FBE0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26B"/>
    <w:multiLevelType w:val="multilevel"/>
    <w:tmpl w:val="A76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81CE8"/>
    <w:multiLevelType w:val="multilevel"/>
    <w:tmpl w:val="00D4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D53E3"/>
    <w:multiLevelType w:val="hybridMultilevel"/>
    <w:tmpl w:val="0A3E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820"/>
    <w:multiLevelType w:val="hybridMultilevel"/>
    <w:tmpl w:val="83B0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494A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D0665"/>
    <w:multiLevelType w:val="hybridMultilevel"/>
    <w:tmpl w:val="F984DC50"/>
    <w:lvl w:ilvl="0" w:tplc="839C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C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8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6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BB0FAC"/>
    <w:multiLevelType w:val="multilevel"/>
    <w:tmpl w:val="00D4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52F8D"/>
    <w:multiLevelType w:val="hybridMultilevel"/>
    <w:tmpl w:val="065C48DA"/>
    <w:lvl w:ilvl="0" w:tplc="53E2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2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8F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08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43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92083E"/>
    <w:multiLevelType w:val="hybridMultilevel"/>
    <w:tmpl w:val="E146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7D46"/>
    <w:multiLevelType w:val="hybridMultilevel"/>
    <w:tmpl w:val="4E6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1F4"/>
    <w:multiLevelType w:val="multilevel"/>
    <w:tmpl w:val="ED44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007AA"/>
    <w:multiLevelType w:val="multilevel"/>
    <w:tmpl w:val="A9C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ED32B0"/>
    <w:multiLevelType w:val="hybridMultilevel"/>
    <w:tmpl w:val="84F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2956"/>
    <w:multiLevelType w:val="hybridMultilevel"/>
    <w:tmpl w:val="001A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920"/>
    <w:multiLevelType w:val="hybridMultilevel"/>
    <w:tmpl w:val="0C603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F2C66"/>
    <w:multiLevelType w:val="hybridMultilevel"/>
    <w:tmpl w:val="1B06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7765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730360"/>
    <w:multiLevelType w:val="multilevel"/>
    <w:tmpl w:val="3C3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74341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456D7A"/>
    <w:multiLevelType w:val="hybridMultilevel"/>
    <w:tmpl w:val="5F2A4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2A7"/>
    <w:multiLevelType w:val="multilevel"/>
    <w:tmpl w:val="0D6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BC24CA"/>
    <w:multiLevelType w:val="hybridMultilevel"/>
    <w:tmpl w:val="2DB0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062FC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072B71"/>
    <w:multiLevelType w:val="multilevel"/>
    <w:tmpl w:val="9D9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7614E"/>
    <w:multiLevelType w:val="hybridMultilevel"/>
    <w:tmpl w:val="7A1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F51B3"/>
    <w:multiLevelType w:val="hybridMultilevel"/>
    <w:tmpl w:val="6E6C9936"/>
    <w:lvl w:ilvl="0" w:tplc="B43AA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22A7"/>
    <w:multiLevelType w:val="multilevel"/>
    <w:tmpl w:val="00D4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F07AC7"/>
    <w:multiLevelType w:val="hybridMultilevel"/>
    <w:tmpl w:val="F03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"/>
  </w:num>
  <w:num w:numId="5">
    <w:abstractNumId w:val="4"/>
  </w:num>
  <w:num w:numId="6">
    <w:abstractNumId w:val="21"/>
  </w:num>
  <w:num w:numId="7">
    <w:abstractNumId w:val="12"/>
  </w:num>
  <w:num w:numId="8">
    <w:abstractNumId w:val="1"/>
  </w:num>
  <w:num w:numId="9">
    <w:abstractNumId w:val="13"/>
  </w:num>
  <w:num w:numId="10">
    <w:abstractNumId w:val="19"/>
  </w:num>
  <w:num w:numId="11">
    <w:abstractNumId w:val="5"/>
  </w:num>
  <w:num w:numId="12">
    <w:abstractNumId w:val="17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9"/>
  </w:num>
  <w:num w:numId="24">
    <w:abstractNumId w:val="2"/>
  </w:num>
  <w:num w:numId="25">
    <w:abstractNumId w:val="27"/>
  </w:num>
  <w:num w:numId="26">
    <w:abstractNumId w:val="10"/>
  </w:num>
  <w:num w:numId="27">
    <w:abstractNumId w:val="0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F"/>
    <w:rsid w:val="00063699"/>
    <w:rsid w:val="000E5D00"/>
    <w:rsid w:val="001F520A"/>
    <w:rsid w:val="00204169"/>
    <w:rsid w:val="002D5259"/>
    <w:rsid w:val="002F2E26"/>
    <w:rsid w:val="00350702"/>
    <w:rsid w:val="003C6926"/>
    <w:rsid w:val="004935CB"/>
    <w:rsid w:val="004A0A12"/>
    <w:rsid w:val="00526477"/>
    <w:rsid w:val="005C0696"/>
    <w:rsid w:val="00622B68"/>
    <w:rsid w:val="00650605"/>
    <w:rsid w:val="006938C8"/>
    <w:rsid w:val="006A383B"/>
    <w:rsid w:val="007036DE"/>
    <w:rsid w:val="00704CAE"/>
    <w:rsid w:val="007067FB"/>
    <w:rsid w:val="007903D4"/>
    <w:rsid w:val="007F39F5"/>
    <w:rsid w:val="007F5F51"/>
    <w:rsid w:val="00806DFA"/>
    <w:rsid w:val="00885485"/>
    <w:rsid w:val="00920AF7"/>
    <w:rsid w:val="00951196"/>
    <w:rsid w:val="009677B5"/>
    <w:rsid w:val="00A15597"/>
    <w:rsid w:val="00A231A3"/>
    <w:rsid w:val="00A64590"/>
    <w:rsid w:val="00A80A4B"/>
    <w:rsid w:val="00A83603"/>
    <w:rsid w:val="00AD219F"/>
    <w:rsid w:val="00B31206"/>
    <w:rsid w:val="00B63B48"/>
    <w:rsid w:val="00BB6CD8"/>
    <w:rsid w:val="00C20769"/>
    <w:rsid w:val="00C66ECF"/>
    <w:rsid w:val="00C81BAF"/>
    <w:rsid w:val="00CD4212"/>
    <w:rsid w:val="00D902AF"/>
    <w:rsid w:val="00D91F4F"/>
    <w:rsid w:val="00EF0CD4"/>
    <w:rsid w:val="00F6002F"/>
    <w:rsid w:val="00F65A61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A249B"/>
  <w15:chartTrackingRefBased/>
  <w15:docId w15:val="{1C9C8AF5-60BA-448D-A0DB-15E3FE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2F"/>
  </w:style>
  <w:style w:type="paragraph" w:styleId="Heading1">
    <w:name w:val="heading 1"/>
    <w:basedOn w:val="Normal"/>
    <w:next w:val="Normal"/>
    <w:link w:val="Heading1Char"/>
    <w:uiPriority w:val="9"/>
    <w:qFormat/>
    <w:rsid w:val="00CD4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5"/>
  </w:style>
  <w:style w:type="paragraph" w:styleId="Footer">
    <w:name w:val="footer"/>
    <w:basedOn w:val="Normal"/>
    <w:link w:val="Foot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5"/>
  </w:style>
  <w:style w:type="character" w:customStyle="1" w:styleId="Heading1Char">
    <w:name w:val="Heading 1 Char"/>
    <w:basedOn w:val="DefaultParagraphFont"/>
    <w:link w:val="Heading1"/>
    <w:uiPriority w:val="9"/>
    <w:rsid w:val="00CD42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E5D00"/>
    <w:rPr>
      <w:b/>
      <w:bCs/>
    </w:rPr>
  </w:style>
  <w:style w:type="character" w:styleId="Emphasis">
    <w:name w:val="Emphasis"/>
    <w:basedOn w:val="DefaultParagraphFont"/>
    <w:uiPriority w:val="20"/>
    <w:qFormat/>
    <w:rsid w:val="000E5D00"/>
    <w:rPr>
      <w:i/>
      <w:iCs/>
    </w:rPr>
  </w:style>
  <w:style w:type="table" w:styleId="TableGrid">
    <w:name w:val="Table Grid"/>
    <w:basedOn w:val="TableNormal"/>
    <w:uiPriority w:val="39"/>
    <w:rsid w:val="000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D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0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2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153">
          <w:blockQuote w:val="1"/>
          <w:marLeft w:val="6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datahub.org.uk/cyber-resilience" TargetMode="External"/><Relationship Id="rId13" Type="http://schemas.openxmlformats.org/officeDocument/2006/relationships/hyperlink" Target="https://www.ncsc.gov.uk/collection/board-toolkit/appendi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sc.gov.uk/collection/board-toolkit/introduction-cyber-security-board-memb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collection/board-toolk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csc.gov.uk/information/exercise-in-a-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datahub.org.uk/cyber-resilience/" TargetMode="External"/><Relationship Id="rId14" Type="http://schemas.openxmlformats.org/officeDocument/2006/relationships/hyperlink" Target="https://www.ncsc.gov.uk/information/school-governor-ques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A7DF-BF37-4817-8F72-0BFDDDCC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Marie Kearney (Childrens Services)</cp:lastModifiedBy>
  <cp:revision>7</cp:revision>
  <dcterms:created xsi:type="dcterms:W3CDTF">2021-09-25T16:31:00Z</dcterms:created>
  <dcterms:modified xsi:type="dcterms:W3CDTF">2021-10-22T14:59:00Z</dcterms:modified>
</cp:coreProperties>
</file>