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1FE4" w14:textId="10840EBD" w:rsidR="007A4A07" w:rsidRPr="00D76281" w:rsidRDefault="007A4A07">
      <w:pPr>
        <w:rPr>
          <w:rFonts w:ascii="Arial" w:hAnsi="Arial" w:cs="Arial"/>
        </w:rPr>
      </w:pPr>
    </w:p>
    <w:p w14:paraId="730FE474" w14:textId="77777777" w:rsidR="007A4A07" w:rsidRPr="00D76281" w:rsidRDefault="007A4A07" w:rsidP="00D84267">
      <w:pPr>
        <w:shd w:val="clear" w:color="auto" w:fill="FFFFFF"/>
        <w:spacing w:after="165" w:line="240" w:lineRule="auto"/>
        <w:rPr>
          <w:rFonts w:ascii="Arial" w:eastAsia="Times New Roman" w:hAnsi="Arial" w:cs="Arial"/>
          <w:color w:val="333333"/>
          <w:sz w:val="24"/>
          <w:szCs w:val="24"/>
          <w:lang w:eastAsia="en-GB"/>
        </w:rPr>
      </w:pPr>
    </w:p>
    <w:p w14:paraId="251EEF7F" w14:textId="67BAA023" w:rsidR="00360B0B" w:rsidRDefault="00360B0B" w:rsidP="00D84267">
      <w:pPr>
        <w:shd w:val="clear" w:color="auto" w:fill="FFFFFF"/>
        <w:spacing w:after="165" w:line="240" w:lineRule="auto"/>
        <w:rPr>
          <w:rFonts w:ascii="Arial" w:eastAsia="Times New Roman" w:hAnsi="Arial" w:cs="Arial"/>
          <w:color w:val="333333"/>
          <w:sz w:val="24"/>
          <w:szCs w:val="24"/>
          <w:lang w:eastAsia="en-GB"/>
        </w:rPr>
      </w:pPr>
    </w:p>
    <w:p w14:paraId="0D6C0726" w14:textId="77777777" w:rsidR="00623835" w:rsidRPr="00EE4758" w:rsidRDefault="00623835" w:rsidP="00623835"/>
    <w:p w14:paraId="045AE98A" w14:textId="1170CF7A" w:rsidR="00623835" w:rsidRPr="00EE4758" w:rsidRDefault="00623835" w:rsidP="00623835"/>
    <w:p w14:paraId="2EBE1778" w14:textId="446FCED1" w:rsidR="00623835" w:rsidRPr="00EE4758" w:rsidRDefault="00623835" w:rsidP="00623835">
      <w:r w:rsidRPr="00EE4758">
        <w:rPr>
          <w:noProof/>
        </w:rPr>
        <mc:AlternateContent>
          <mc:Choice Requires="wps">
            <w:drawing>
              <wp:anchor distT="4294967295" distB="4294967295" distL="114300" distR="114300" simplePos="0" relativeHeight="251661312" behindDoc="0" locked="0" layoutInCell="1" allowOverlap="1" wp14:anchorId="0E09503C" wp14:editId="6322FB3F">
                <wp:simplePos x="0" y="0"/>
                <wp:positionH relativeFrom="page">
                  <wp:align>right</wp:align>
                </wp:positionH>
                <wp:positionV relativeFrom="paragraph">
                  <wp:posOffset>118449</wp:posOffset>
                </wp:positionV>
                <wp:extent cx="6473190" cy="0"/>
                <wp:effectExtent l="0" t="19050" r="2286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78A3D4" id="Straight Connector 145" o:spid="_x0000_s1026" style="position:absolute;z-index:25166131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9.35pt" to="968.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" strokecolor="#ee2a7b" strokeweight="2.25pt">
                <v:stroke joinstyle="miter"/>
                <o:lock v:ext="edit" shapetype="f"/>
                <w10:wrap anchorx="page"/>
              </v:line>
            </w:pict>
          </mc:Fallback>
        </mc:AlternateContent>
      </w:r>
    </w:p>
    <w:p w14:paraId="4D97233F" w14:textId="105DF735" w:rsidR="00623835" w:rsidRPr="00EE4758" w:rsidRDefault="001F2334" w:rsidP="00623835">
      <w:r w:rsidRPr="00EE4758">
        <w:rPr>
          <w:noProof/>
        </w:rPr>
        <mc:AlternateContent>
          <mc:Choice Requires="wps">
            <w:drawing>
              <wp:anchor distT="0" distB="0" distL="114300" distR="114300" simplePos="0" relativeHeight="251660288" behindDoc="0" locked="0" layoutInCell="1" allowOverlap="1" wp14:anchorId="430844C9" wp14:editId="26B4C346">
                <wp:simplePos x="0" y="0"/>
                <wp:positionH relativeFrom="page">
                  <wp:posOffset>895350</wp:posOffset>
                </wp:positionH>
                <wp:positionV relativeFrom="paragraph">
                  <wp:posOffset>20955</wp:posOffset>
                </wp:positionV>
                <wp:extent cx="6563995" cy="95631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3995" cy="956310"/>
                        </a:xfrm>
                        <a:prstGeom prst="rect">
                          <a:avLst/>
                        </a:prstGeom>
                        <a:noFill/>
                        <a:ln w="6350">
                          <a:noFill/>
                        </a:ln>
                      </wps:spPr>
                      <wps:txbx>
                        <w:txbxContent>
                          <w:p w14:paraId="7D471263" w14:textId="527251A5" w:rsidR="00623835" w:rsidRPr="001F2334" w:rsidRDefault="00623835" w:rsidP="00623835">
                            <w:pPr>
                              <w:rPr>
                                <w:rFonts w:ascii="Arial" w:hAnsi="Arial" w:cs="Arial"/>
                                <w:b/>
                                <w:color w:val="000000"/>
                                <w:sz w:val="48"/>
                                <w:szCs w:val="48"/>
                              </w:rPr>
                            </w:pPr>
                            <w:r w:rsidRPr="001F2334">
                              <w:rPr>
                                <w:rFonts w:ascii="Arial" w:hAnsi="Arial" w:cs="Arial"/>
                                <w:b/>
                                <w:color w:val="000000"/>
                                <w:sz w:val="48"/>
                                <w:szCs w:val="48"/>
                              </w:rPr>
                              <w:t xml:space="preserve">Data </w:t>
                            </w:r>
                            <w:r w:rsidR="001F2334" w:rsidRPr="001F2334">
                              <w:rPr>
                                <w:rFonts w:ascii="Arial" w:hAnsi="Arial" w:cs="Arial"/>
                                <w:b/>
                                <w:color w:val="000000"/>
                                <w:sz w:val="48"/>
                                <w:szCs w:val="48"/>
                              </w:rPr>
                              <w:t xml:space="preserve">and IT </w:t>
                            </w:r>
                            <w:r w:rsidRPr="001F2334">
                              <w:rPr>
                                <w:rFonts w:ascii="Arial" w:hAnsi="Arial" w:cs="Arial"/>
                                <w:b/>
                                <w:color w:val="000000"/>
                                <w:sz w:val="48"/>
                                <w:szCs w:val="48"/>
                              </w:rPr>
                              <w:t>Destruction and Disposal Guide</w:t>
                            </w:r>
                          </w:p>
                          <w:p w14:paraId="2A9951A3" w14:textId="7FD6C8AE" w:rsidR="00623835" w:rsidRPr="004A5874" w:rsidRDefault="00623835" w:rsidP="00623835">
                            <w:pPr>
                              <w:jc w:val="right"/>
                              <w:rPr>
                                <w:rFonts w:ascii="Arial" w:hAnsi="Arial" w:cs="Arial"/>
                                <w:color w:val="000000"/>
                                <w:sz w:val="32"/>
                                <w:szCs w:val="40"/>
                              </w:rPr>
                            </w:pPr>
                            <w:r>
                              <w:rPr>
                                <w:rFonts w:ascii="Arial" w:hAnsi="Arial" w:cs="Arial"/>
                                <w:color w:val="000000"/>
                                <w:sz w:val="32"/>
                                <w:szCs w:val="40"/>
                              </w:rPr>
                              <w:t>V1.0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0844C9" id="_x0000_t202" coordsize="21600,21600" o:spt="202" path="m,l,21600r21600,l21600,xe">
                <v:stroke joinstyle="miter"/>
                <v:path gradientshapeok="t" o:connecttype="rect"/>
              </v:shapetype>
              <v:shape id="Text Box 144" o:spid="_x0000_s1026" type="#_x0000_t202" style="position:absolute;margin-left:70.5pt;margin-top:1.65pt;width:516.85pt;height: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" filled="f" stroked="f" strokeweight=".5pt">
                <v:textbox>
                  <w:txbxContent>
                    <w:p w14:paraId="7D471263" w14:textId="527251A5" w:rsidR="00623835" w:rsidRPr="001F2334" w:rsidRDefault="00623835" w:rsidP="00623835">
                      <w:pPr>
                        <w:rPr>
                          <w:rFonts w:ascii="Arial" w:hAnsi="Arial" w:cs="Arial"/>
                          <w:b/>
                          <w:color w:val="000000"/>
                          <w:sz w:val="48"/>
                          <w:szCs w:val="48"/>
                        </w:rPr>
                      </w:pPr>
                      <w:r w:rsidRPr="001F2334">
                        <w:rPr>
                          <w:rFonts w:ascii="Arial" w:hAnsi="Arial" w:cs="Arial"/>
                          <w:b/>
                          <w:color w:val="000000"/>
                          <w:sz w:val="48"/>
                          <w:szCs w:val="48"/>
                        </w:rPr>
                        <w:t xml:space="preserve">Data </w:t>
                      </w:r>
                      <w:r w:rsidR="001F2334" w:rsidRPr="001F2334">
                        <w:rPr>
                          <w:rFonts w:ascii="Arial" w:hAnsi="Arial" w:cs="Arial"/>
                          <w:b/>
                          <w:color w:val="000000"/>
                          <w:sz w:val="48"/>
                          <w:szCs w:val="48"/>
                        </w:rPr>
                        <w:t xml:space="preserve">and IT </w:t>
                      </w:r>
                      <w:r w:rsidRPr="001F2334">
                        <w:rPr>
                          <w:rFonts w:ascii="Arial" w:hAnsi="Arial" w:cs="Arial"/>
                          <w:b/>
                          <w:color w:val="000000"/>
                          <w:sz w:val="48"/>
                          <w:szCs w:val="48"/>
                        </w:rPr>
                        <w:t>Destruction and Disposal Guide</w:t>
                      </w:r>
                    </w:p>
                    <w:p w14:paraId="2A9951A3" w14:textId="7FD6C8AE" w:rsidR="00623835" w:rsidRPr="004A5874" w:rsidRDefault="00623835" w:rsidP="00623835">
                      <w:pPr>
                        <w:jc w:val="right"/>
                        <w:rPr>
                          <w:rFonts w:ascii="Arial" w:hAnsi="Arial" w:cs="Arial"/>
                          <w:color w:val="000000"/>
                          <w:sz w:val="32"/>
                          <w:szCs w:val="40"/>
                        </w:rPr>
                      </w:pPr>
                      <w:r>
                        <w:rPr>
                          <w:rFonts w:ascii="Arial" w:hAnsi="Arial" w:cs="Arial"/>
                          <w:color w:val="000000"/>
                          <w:sz w:val="32"/>
                          <w:szCs w:val="40"/>
                        </w:rPr>
                        <w:t>V1.0</w:t>
                      </w:r>
                    </w:p>
                  </w:txbxContent>
                </v:textbox>
                <w10:wrap anchorx="page"/>
              </v:shape>
            </w:pict>
          </mc:Fallback>
        </mc:AlternateContent>
      </w:r>
    </w:p>
    <w:p w14:paraId="3A2FFAC2" w14:textId="77777777" w:rsidR="00623835" w:rsidRPr="00EE4758" w:rsidRDefault="00623835" w:rsidP="00623835"/>
    <w:p w14:paraId="5DB3BA45" w14:textId="77777777" w:rsidR="00623835" w:rsidRPr="00EE4758" w:rsidRDefault="00623835" w:rsidP="00623835"/>
    <w:p w14:paraId="52FDC215" w14:textId="77777777" w:rsidR="00623835" w:rsidRPr="00EE4758" w:rsidRDefault="00623835" w:rsidP="00623835">
      <w:r w:rsidRPr="00EE4758">
        <w:rPr>
          <w:noProof/>
        </w:rPr>
        <mc:AlternateContent>
          <mc:Choice Requires="wps">
            <w:drawing>
              <wp:anchor distT="4294967295" distB="4294967295" distL="114300" distR="114300" simplePos="0" relativeHeight="251662336" behindDoc="0" locked="0" layoutInCell="1" allowOverlap="1" wp14:anchorId="5433EF9B" wp14:editId="677C0305">
                <wp:simplePos x="0" y="0"/>
                <wp:positionH relativeFrom="page">
                  <wp:align>right</wp:align>
                </wp:positionH>
                <wp:positionV relativeFrom="paragraph">
                  <wp:posOffset>229383</wp:posOffset>
                </wp:positionV>
                <wp:extent cx="6441440" cy="0"/>
                <wp:effectExtent l="0" t="19050" r="3556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D65925" id="Straight Connector 146" o:spid="_x0000_s1026" style="position:absolute;z-index:251662336;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6pt,18.05pt" to="963.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" strokecolor="#ee2a7b" strokeweight="2.25pt">
                <v:stroke joinstyle="miter"/>
                <o:lock v:ext="edit" shapetype="f"/>
                <w10:wrap anchorx="page"/>
              </v:line>
            </w:pict>
          </mc:Fallback>
        </mc:AlternateContent>
      </w:r>
    </w:p>
    <w:p w14:paraId="6C0B7160" w14:textId="77777777" w:rsidR="00623835" w:rsidRPr="00EE4758" w:rsidRDefault="00623835" w:rsidP="00623835"/>
    <w:p w14:paraId="1F3E1FD9" w14:textId="77777777" w:rsidR="00623835" w:rsidRDefault="00623835" w:rsidP="00360B0B">
      <w:pPr>
        <w:pStyle w:val="TOCHeading"/>
        <w:rPr>
          <w:rFonts w:ascii="Arial" w:hAnsi="Arial" w:cs="Arial"/>
        </w:rPr>
      </w:pPr>
    </w:p>
    <w:p w14:paraId="7B26F736" w14:textId="058A04A8" w:rsidR="00623835" w:rsidRDefault="00623835" w:rsidP="00360B0B">
      <w:pPr>
        <w:pStyle w:val="TOCHeading"/>
        <w:rPr>
          <w:rFonts w:ascii="Arial" w:hAnsi="Arial" w:cs="Arial"/>
        </w:rPr>
      </w:pPr>
    </w:p>
    <w:p w14:paraId="1AE15050" w14:textId="50D2D824" w:rsidR="00623835" w:rsidRDefault="00623835" w:rsidP="00623835">
      <w:pPr>
        <w:rPr>
          <w:lang w:val="en-US"/>
        </w:rPr>
      </w:pPr>
    </w:p>
    <w:p w14:paraId="43BAB711" w14:textId="6D0DE6C8" w:rsidR="00623835" w:rsidRDefault="00623835" w:rsidP="00623835">
      <w:pPr>
        <w:rPr>
          <w:lang w:val="en-US"/>
        </w:rPr>
      </w:pPr>
    </w:p>
    <w:p w14:paraId="495B7E2B" w14:textId="560406AB" w:rsidR="00623835" w:rsidRDefault="00623835" w:rsidP="00623835">
      <w:pPr>
        <w:rPr>
          <w:lang w:val="en-US"/>
        </w:rPr>
      </w:pPr>
    </w:p>
    <w:p w14:paraId="7380C029" w14:textId="2D58D045" w:rsidR="00623835" w:rsidRDefault="00623835" w:rsidP="00623835">
      <w:pPr>
        <w:rPr>
          <w:lang w:val="en-US"/>
        </w:rPr>
      </w:pPr>
    </w:p>
    <w:p w14:paraId="433AA5C8" w14:textId="3BF6C4C5" w:rsidR="00623835" w:rsidRDefault="00623835" w:rsidP="00623835">
      <w:pPr>
        <w:rPr>
          <w:lang w:val="en-US"/>
        </w:rPr>
      </w:pPr>
    </w:p>
    <w:p w14:paraId="04E78E9D" w14:textId="4256D6BB" w:rsidR="00623835" w:rsidRDefault="00623835" w:rsidP="00623835">
      <w:pPr>
        <w:rPr>
          <w:lang w:val="en-US"/>
        </w:rPr>
      </w:pPr>
    </w:p>
    <w:p w14:paraId="18789888" w14:textId="65804FA7" w:rsidR="00623835" w:rsidRDefault="00623835" w:rsidP="00623835">
      <w:pPr>
        <w:rPr>
          <w:lang w:val="en-US"/>
        </w:rPr>
      </w:pPr>
    </w:p>
    <w:p w14:paraId="067CA6FE" w14:textId="771F1245" w:rsidR="00623835" w:rsidRDefault="00623835" w:rsidP="00623835">
      <w:pPr>
        <w:rPr>
          <w:lang w:val="en-US"/>
        </w:rPr>
      </w:pPr>
    </w:p>
    <w:p w14:paraId="7E0CE383" w14:textId="4F8121EF" w:rsidR="00623835" w:rsidRDefault="00623835" w:rsidP="00623835">
      <w:pPr>
        <w:rPr>
          <w:lang w:val="en-US"/>
        </w:rPr>
      </w:pPr>
    </w:p>
    <w:p w14:paraId="27FFA5B8" w14:textId="158539CC" w:rsidR="00623835" w:rsidRDefault="00623835" w:rsidP="00623835">
      <w:pPr>
        <w:rPr>
          <w:lang w:val="en-US"/>
        </w:rPr>
      </w:pPr>
    </w:p>
    <w:p w14:paraId="3306F232" w14:textId="77777777" w:rsidR="00623835" w:rsidRPr="00623835" w:rsidRDefault="00623835" w:rsidP="00623835">
      <w:pPr>
        <w:rPr>
          <w:lang w:val="en-US"/>
        </w:rPr>
      </w:pPr>
    </w:p>
    <w:sdt>
      <w:sdtPr>
        <w:rPr>
          <w:rFonts w:ascii="Arial" w:eastAsiaTheme="minorHAnsi" w:hAnsi="Arial" w:cs="Arial"/>
          <w:color w:val="auto"/>
          <w:sz w:val="22"/>
          <w:szCs w:val="22"/>
          <w:lang w:val="en-GB"/>
        </w:rPr>
        <w:id w:val="-1541431423"/>
        <w:docPartObj>
          <w:docPartGallery w:val="Table of Contents"/>
          <w:docPartUnique/>
        </w:docPartObj>
      </w:sdtPr>
      <w:sdtEndPr>
        <w:rPr>
          <w:b/>
          <w:bCs/>
          <w:noProof/>
        </w:rPr>
      </w:sdtEndPr>
      <w:sdtContent>
        <w:p w14:paraId="35361578" w14:textId="20E6C5C9" w:rsidR="00360B0B" w:rsidRPr="00360B0B" w:rsidRDefault="00360B0B" w:rsidP="00360B0B">
          <w:pPr>
            <w:pStyle w:val="TOCHeading"/>
            <w:rPr>
              <w:rFonts w:ascii="Arial" w:hAnsi="Arial" w:cs="Arial"/>
              <w:b/>
              <w:bCs/>
              <w:color w:val="auto"/>
              <w:sz w:val="36"/>
              <w:szCs w:val="36"/>
            </w:rPr>
          </w:pPr>
          <w:r w:rsidRPr="00360B0B">
            <w:rPr>
              <w:rFonts w:ascii="Arial" w:hAnsi="Arial" w:cs="Arial"/>
              <w:b/>
              <w:bCs/>
              <w:color w:val="auto"/>
              <w:sz w:val="36"/>
              <w:szCs w:val="36"/>
            </w:rPr>
            <w:t>Contents</w:t>
          </w:r>
        </w:p>
        <w:p w14:paraId="76E267E5" w14:textId="77777777" w:rsidR="00360B0B" w:rsidRPr="00004315" w:rsidRDefault="00360B0B" w:rsidP="00360B0B">
          <w:pPr>
            <w:rPr>
              <w:lang w:val="en-US"/>
            </w:rPr>
          </w:pPr>
        </w:p>
        <w:p w14:paraId="2E3CE4E6" w14:textId="5FFF38B8" w:rsidR="006E28B3" w:rsidRPr="006E28B3" w:rsidRDefault="00360B0B" w:rsidP="006E28B3">
          <w:pPr>
            <w:pStyle w:val="TOC1"/>
            <w:rPr>
              <w:rFonts w:eastAsiaTheme="minorEastAsia"/>
              <w:lang w:eastAsia="en-GB"/>
            </w:rPr>
          </w:pPr>
          <w:r w:rsidRPr="00D76281">
            <w:fldChar w:fldCharType="begin"/>
          </w:r>
          <w:r w:rsidRPr="00D76281">
            <w:instrText xml:space="preserve"> TOC \o "1-3" \h \z \u </w:instrText>
          </w:r>
          <w:r w:rsidRPr="00D76281">
            <w:fldChar w:fldCharType="separate"/>
          </w:r>
          <w:hyperlink w:anchor="_Toc90497347" w:history="1">
            <w:r w:rsidR="006E28B3" w:rsidRPr="006E28B3">
              <w:rPr>
                <w:rStyle w:val="Hyperlink"/>
                <w:sz w:val="28"/>
                <w:szCs w:val="28"/>
              </w:rPr>
              <w:t>Introduction</w:t>
            </w:r>
            <w:r w:rsidR="006E28B3" w:rsidRPr="006E28B3">
              <w:rPr>
                <w:webHidden/>
              </w:rPr>
              <w:tab/>
            </w:r>
            <w:r w:rsidR="006E28B3" w:rsidRPr="006E28B3">
              <w:rPr>
                <w:webHidden/>
              </w:rPr>
              <w:fldChar w:fldCharType="begin"/>
            </w:r>
            <w:r w:rsidR="006E28B3" w:rsidRPr="006E28B3">
              <w:rPr>
                <w:webHidden/>
              </w:rPr>
              <w:instrText xml:space="preserve"> PAGEREF _Toc90497347 \h </w:instrText>
            </w:r>
            <w:r w:rsidR="006E28B3" w:rsidRPr="006E28B3">
              <w:rPr>
                <w:webHidden/>
              </w:rPr>
            </w:r>
            <w:r w:rsidR="006E28B3" w:rsidRPr="006E28B3">
              <w:rPr>
                <w:webHidden/>
              </w:rPr>
              <w:fldChar w:fldCharType="separate"/>
            </w:r>
            <w:r w:rsidR="00D265EB">
              <w:rPr>
                <w:webHidden/>
              </w:rPr>
              <w:t>2</w:t>
            </w:r>
            <w:r w:rsidR="006E28B3" w:rsidRPr="006E28B3">
              <w:rPr>
                <w:webHidden/>
              </w:rPr>
              <w:fldChar w:fldCharType="end"/>
            </w:r>
          </w:hyperlink>
        </w:p>
        <w:p w14:paraId="7126223E" w14:textId="0FC99A85" w:rsidR="006E28B3" w:rsidRPr="006E28B3" w:rsidRDefault="009F10C3" w:rsidP="006E28B3">
          <w:pPr>
            <w:pStyle w:val="TOC1"/>
            <w:rPr>
              <w:rFonts w:eastAsiaTheme="minorEastAsia"/>
              <w:lang w:eastAsia="en-GB"/>
            </w:rPr>
          </w:pPr>
          <w:hyperlink w:anchor="_Toc90497348" w:history="1">
            <w:r w:rsidR="006E28B3" w:rsidRPr="006E28B3">
              <w:rPr>
                <w:rStyle w:val="Hyperlink"/>
                <w:rFonts w:eastAsia="Times New Roman"/>
                <w:sz w:val="28"/>
                <w:szCs w:val="28"/>
                <w:lang w:eastAsia="en-GB"/>
              </w:rPr>
              <w:t>Which devices does this apply to?</w:t>
            </w:r>
            <w:r w:rsidR="006E28B3" w:rsidRPr="006E28B3">
              <w:rPr>
                <w:webHidden/>
              </w:rPr>
              <w:tab/>
            </w:r>
            <w:r w:rsidR="006E28B3" w:rsidRPr="006E28B3">
              <w:rPr>
                <w:webHidden/>
              </w:rPr>
              <w:fldChar w:fldCharType="begin"/>
            </w:r>
            <w:r w:rsidR="006E28B3" w:rsidRPr="006E28B3">
              <w:rPr>
                <w:webHidden/>
              </w:rPr>
              <w:instrText xml:space="preserve"> PAGEREF _Toc90497348 \h </w:instrText>
            </w:r>
            <w:r w:rsidR="006E28B3" w:rsidRPr="006E28B3">
              <w:rPr>
                <w:webHidden/>
              </w:rPr>
            </w:r>
            <w:r w:rsidR="006E28B3" w:rsidRPr="006E28B3">
              <w:rPr>
                <w:webHidden/>
              </w:rPr>
              <w:fldChar w:fldCharType="separate"/>
            </w:r>
            <w:r w:rsidR="00D265EB">
              <w:rPr>
                <w:webHidden/>
              </w:rPr>
              <w:t>2</w:t>
            </w:r>
            <w:r w:rsidR="006E28B3" w:rsidRPr="006E28B3">
              <w:rPr>
                <w:webHidden/>
              </w:rPr>
              <w:fldChar w:fldCharType="end"/>
            </w:r>
          </w:hyperlink>
        </w:p>
        <w:p w14:paraId="5EFCAACB" w14:textId="72AAC49A" w:rsidR="006E28B3" w:rsidRPr="006E28B3" w:rsidRDefault="009F10C3" w:rsidP="006E28B3">
          <w:pPr>
            <w:pStyle w:val="TOC1"/>
            <w:rPr>
              <w:rFonts w:eastAsiaTheme="minorEastAsia"/>
              <w:lang w:eastAsia="en-GB"/>
            </w:rPr>
          </w:pPr>
          <w:hyperlink w:anchor="_Toc90497349" w:history="1">
            <w:r w:rsidR="006E28B3" w:rsidRPr="006E28B3">
              <w:rPr>
                <w:rStyle w:val="Hyperlink"/>
                <w:sz w:val="28"/>
                <w:szCs w:val="28"/>
              </w:rPr>
              <w:t>What do you want to do with the device?</w:t>
            </w:r>
            <w:r w:rsidR="006E28B3" w:rsidRPr="006E28B3">
              <w:rPr>
                <w:webHidden/>
              </w:rPr>
              <w:tab/>
            </w:r>
            <w:r w:rsidR="006E28B3" w:rsidRPr="006E28B3">
              <w:rPr>
                <w:webHidden/>
              </w:rPr>
              <w:fldChar w:fldCharType="begin"/>
            </w:r>
            <w:r w:rsidR="006E28B3" w:rsidRPr="006E28B3">
              <w:rPr>
                <w:webHidden/>
              </w:rPr>
              <w:instrText xml:space="preserve"> PAGEREF _Toc90497349 \h </w:instrText>
            </w:r>
            <w:r w:rsidR="006E28B3" w:rsidRPr="006E28B3">
              <w:rPr>
                <w:webHidden/>
              </w:rPr>
            </w:r>
            <w:r w:rsidR="006E28B3" w:rsidRPr="006E28B3">
              <w:rPr>
                <w:webHidden/>
              </w:rPr>
              <w:fldChar w:fldCharType="separate"/>
            </w:r>
            <w:r w:rsidR="00D265EB">
              <w:rPr>
                <w:webHidden/>
              </w:rPr>
              <w:t>3</w:t>
            </w:r>
            <w:r w:rsidR="006E28B3" w:rsidRPr="006E28B3">
              <w:rPr>
                <w:webHidden/>
              </w:rPr>
              <w:fldChar w:fldCharType="end"/>
            </w:r>
          </w:hyperlink>
        </w:p>
        <w:p w14:paraId="1E311AC5" w14:textId="2669C886" w:rsidR="006E28B3" w:rsidRDefault="009F10C3">
          <w:pPr>
            <w:pStyle w:val="TOC2"/>
            <w:tabs>
              <w:tab w:val="right" w:leader="dot" w:pos="9771"/>
            </w:tabs>
            <w:rPr>
              <w:rFonts w:eastAsiaTheme="minorEastAsia"/>
              <w:noProof/>
              <w:lang w:eastAsia="en-GB"/>
            </w:rPr>
          </w:pPr>
          <w:hyperlink w:anchor="_Toc90497350" w:history="1">
            <w:r w:rsidR="006E28B3" w:rsidRPr="00E76969">
              <w:rPr>
                <w:rStyle w:val="Hyperlink"/>
                <w:rFonts w:ascii="Arial" w:hAnsi="Arial" w:cs="Arial"/>
                <w:b/>
                <w:bCs/>
                <w:noProof/>
              </w:rPr>
              <w:t>Device Transfer (within the school)</w:t>
            </w:r>
            <w:r w:rsidR="006E28B3">
              <w:rPr>
                <w:noProof/>
                <w:webHidden/>
              </w:rPr>
              <w:tab/>
            </w:r>
            <w:r w:rsidR="006E28B3">
              <w:rPr>
                <w:noProof/>
                <w:webHidden/>
              </w:rPr>
              <w:fldChar w:fldCharType="begin"/>
            </w:r>
            <w:r w:rsidR="006E28B3">
              <w:rPr>
                <w:noProof/>
                <w:webHidden/>
              </w:rPr>
              <w:instrText xml:space="preserve"> PAGEREF _Toc90497350 \h </w:instrText>
            </w:r>
            <w:r w:rsidR="006E28B3">
              <w:rPr>
                <w:noProof/>
                <w:webHidden/>
              </w:rPr>
            </w:r>
            <w:r w:rsidR="006E28B3">
              <w:rPr>
                <w:noProof/>
                <w:webHidden/>
              </w:rPr>
              <w:fldChar w:fldCharType="separate"/>
            </w:r>
            <w:r w:rsidR="00D265EB">
              <w:rPr>
                <w:noProof/>
                <w:webHidden/>
              </w:rPr>
              <w:t>3</w:t>
            </w:r>
            <w:r w:rsidR="006E28B3">
              <w:rPr>
                <w:noProof/>
                <w:webHidden/>
              </w:rPr>
              <w:fldChar w:fldCharType="end"/>
            </w:r>
          </w:hyperlink>
        </w:p>
        <w:p w14:paraId="5CDCB60E" w14:textId="4EB790D0" w:rsidR="006E28B3" w:rsidRDefault="009F10C3">
          <w:pPr>
            <w:pStyle w:val="TOC2"/>
            <w:tabs>
              <w:tab w:val="right" w:leader="dot" w:pos="9771"/>
            </w:tabs>
            <w:rPr>
              <w:rFonts w:eastAsiaTheme="minorEastAsia"/>
              <w:noProof/>
              <w:lang w:eastAsia="en-GB"/>
            </w:rPr>
          </w:pPr>
          <w:hyperlink w:anchor="_Toc90497351" w:history="1">
            <w:r w:rsidR="006E28B3" w:rsidRPr="00E76969">
              <w:rPr>
                <w:rStyle w:val="Hyperlink"/>
                <w:rFonts w:ascii="Arial" w:hAnsi="Arial" w:cs="Arial"/>
                <w:b/>
                <w:bCs/>
                <w:noProof/>
              </w:rPr>
              <w:t>Device Transfer (externally)</w:t>
            </w:r>
            <w:r w:rsidR="006E28B3">
              <w:rPr>
                <w:noProof/>
                <w:webHidden/>
              </w:rPr>
              <w:tab/>
            </w:r>
            <w:r w:rsidR="006E28B3">
              <w:rPr>
                <w:noProof/>
                <w:webHidden/>
              </w:rPr>
              <w:fldChar w:fldCharType="begin"/>
            </w:r>
            <w:r w:rsidR="006E28B3">
              <w:rPr>
                <w:noProof/>
                <w:webHidden/>
              </w:rPr>
              <w:instrText xml:space="preserve"> PAGEREF _Toc90497351 \h </w:instrText>
            </w:r>
            <w:r w:rsidR="006E28B3">
              <w:rPr>
                <w:noProof/>
                <w:webHidden/>
              </w:rPr>
            </w:r>
            <w:r w:rsidR="006E28B3">
              <w:rPr>
                <w:noProof/>
                <w:webHidden/>
              </w:rPr>
              <w:fldChar w:fldCharType="separate"/>
            </w:r>
            <w:r w:rsidR="00D265EB">
              <w:rPr>
                <w:noProof/>
                <w:webHidden/>
              </w:rPr>
              <w:t>3</w:t>
            </w:r>
            <w:r w:rsidR="006E28B3">
              <w:rPr>
                <w:noProof/>
                <w:webHidden/>
              </w:rPr>
              <w:fldChar w:fldCharType="end"/>
            </w:r>
          </w:hyperlink>
        </w:p>
        <w:p w14:paraId="1A4123A9" w14:textId="4775F483" w:rsidR="006E28B3" w:rsidRDefault="009F10C3">
          <w:pPr>
            <w:pStyle w:val="TOC2"/>
            <w:tabs>
              <w:tab w:val="right" w:leader="dot" w:pos="9771"/>
            </w:tabs>
            <w:rPr>
              <w:rFonts w:eastAsiaTheme="minorEastAsia"/>
              <w:noProof/>
              <w:lang w:eastAsia="en-GB"/>
            </w:rPr>
          </w:pPr>
          <w:hyperlink w:anchor="_Toc90497352" w:history="1">
            <w:r w:rsidR="006E28B3" w:rsidRPr="00E76969">
              <w:rPr>
                <w:rStyle w:val="Hyperlink"/>
                <w:rFonts w:ascii="Arial" w:hAnsi="Arial" w:cs="Arial"/>
                <w:b/>
                <w:bCs/>
                <w:noProof/>
              </w:rPr>
              <w:t>Device Disposal</w:t>
            </w:r>
            <w:r w:rsidR="006E28B3">
              <w:rPr>
                <w:noProof/>
                <w:webHidden/>
              </w:rPr>
              <w:tab/>
            </w:r>
            <w:r w:rsidR="006E28B3">
              <w:rPr>
                <w:noProof/>
                <w:webHidden/>
              </w:rPr>
              <w:fldChar w:fldCharType="begin"/>
            </w:r>
            <w:r w:rsidR="006E28B3">
              <w:rPr>
                <w:noProof/>
                <w:webHidden/>
              </w:rPr>
              <w:instrText xml:space="preserve"> PAGEREF _Toc90497352 \h </w:instrText>
            </w:r>
            <w:r w:rsidR="006E28B3">
              <w:rPr>
                <w:noProof/>
                <w:webHidden/>
              </w:rPr>
            </w:r>
            <w:r w:rsidR="006E28B3">
              <w:rPr>
                <w:noProof/>
                <w:webHidden/>
              </w:rPr>
              <w:fldChar w:fldCharType="separate"/>
            </w:r>
            <w:r w:rsidR="00D265EB">
              <w:rPr>
                <w:noProof/>
                <w:webHidden/>
              </w:rPr>
              <w:t>4</w:t>
            </w:r>
            <w:r w:rsidR="006E28B3">
              <w:rPr>
                <w:noProof/>
                <w:webHidden/>
              </w:rPr>
              <w:fldChar w:fldCharType="end"/>
            </w:r>
          </w:hyperlink>
        </w:p>
        <w:p w14:paraId="5001C570" w14:textId="034323C7" w:rsidR="006E28B3" w:rsidRPr="006E28B3" w:rsidRDefault="009F10C3" w:rsidP="006E28B3">
          <w:pPr>
            <w:pStyle w:val="TOC1"/>
            <w:rPr>
              <w:rFonts w:eastAsiaTheme="minorEastAsia"/>
              <w:lang w:eastAsia="en-GB"/>
            </w:rPr>
          </w:pPr>
          <w:hyperlink w:anchor="_Toc90497353" w:history="1">
            <w:r w:rsidR="006E28B3" w:rsidRPr="006E28B3">
              <w:rPr>
                <w:rStyle w:val="Hyperlink"/>
                <w:sz w:val="28"/>
                <w:szCs w:val="28"/>
              </w:rPr>
              <w:t>Sanitisation methods</w:t>
            </w:r>
            <w:r w:rsidR="006E28B3" w:rsidRPr="006E28B3">
              <w:rPr>
                <w:webHidden/>
              </w:rPr>
              <w:tab/>
            </w:r>
            <w:r w:rsidR="006E28B3" w:rsidRPr="006E28B3">
              <w:rPr>
                <w:webHidden/>
              </w:rPr>
              <w:fldChar w:fldCharType="begin"/>
            </w:r>
            <w:r w:rsidR="006E28B3" w:rsidRPr="006E28B3">
              <w:rPr>
                <w:webHidden/>
              </w:rPr>
              <w:instrText xml:space="preserve"> PAGEREF _Toc90497353 \h </w:instrText>
            </w:r>
            <w:r w:rsidR="006E28B3" w:rsidRPr="006E28B3">
              <w:rPr>
                <w:webHidden/>
              </w:rPr>
            </w:r>
            <w:r w:rsidR="006E28B3" w:rsidRPr="006E28B3">
              <w:rPr>
                <w:webHidden/>
              </w:rPr>
              <w:fldChar w:fldCharType="separate"/>
            </w:r>
            <w:r w:rsidR="00D265EB">
              <w:rPr>
                <w:webHidden/>
              </w:rPr>
              <w:t>4</w:t>
            </w:r>
            <w:r w:rsidR="006E28B3" w:rsidRPr="006E28B3">
              <w:rPr>
                <w:webHidden/>
              </w:rPr>
              <w:fldChar w:fldCharType="end"/>
            </w:r>
          </w:hyperlink>
        </w:p>
        <w:p w14:paraId="6F00389E" w14:textId="06416ABF" w:rsidR="006E28B3" w:rsidRDefault="009F10C3">
          <w:pPr>
            <w:pStyle w:val="TOC2"/>
            <w:tabs>
              <w:tab w:val="right" w:leader="dot" w:pos="9771"/>
            </w:tabs>
            <w:rPr>
              <w:rFonts w:eastAsiaTheme="minorEastAsia"/>
              <w:noProof/>
              <w:lang w:eastAsia="en-GB"/>
            </w:rPr>
          </w:pPr>
          <w:hyperlink w:anchor="_Toc90497354" w:history="1">
            <w:r w:rsidR="006E28B3" w:rsidRPr="00E76969">
              <w:rPr>
                <w:rStyle w:val="Hyperlink"/>
                <w:rFonts w:ascii="Arial" w:hAnsi="Arial" w:cs="Arial"/>
                <w:b/>
                <w:bCs/>
                <w:noProof/>
              </w:rPr>
              <w:t>NCSC Certified Data Erasure (Sanitisation) Products:</w:t>
            </w:r>
            <w:r w:rsidR="006E28B3">
              <w:rPr>
                <w:noProof/>
                <w:webHidden/>
              </w:rPr>
              <w:tab/>
            </w:r>
            <w:r w:rsidR="006E28B3">
              <w:rPr>
                <w:noProof/>
                <w:webHidden/>
              </w:rPr>
              <w:fldChar w:fldCharType="begin"/>
            </w:r>
            <w:r w:rsidR="006E28B3">
              <w:rPr>
                <w:noProof/>
                <w:webHidden/>
              </w:rPr>
              <w:instrText xml:space="preserve"> PAGEREF _Toc90497354 \h </w:instrText>
            </w:r>
            <w:r w:rsidR="006E28B3">
              <w:rPr>
                <w:noProof/>
                <w:webHidden/>
              </w:rPr>
            </w:r>
            <w:r w:rsidR="006E28B3">
              <w:rPr>
                <w:noProof/>
                <w:webHidden/>
              </w:rPr>
              <w:fldChar w:fldCharType="separate"/>
            </w:r>
            <w:r w:rsidR="00D265EB">
              <w:rPr>
                <w:noProof/>
                <w:webHidden/>
              </w:rPr>
              <w:t>5</w:t>
            </w:r>
            <w:r w:rsidR="006E28B3">
              <w:rPr>
                <w:noProof/>
                <w:webHidden/>
              </w:rPr>
              <w:fldChar w:fldCharType="end"/>
            </w:r>
          </w:hyperlink>
        </w:p>
        <w:p w14:paraId="76890AEB" w14:textId="64EF9FFB" w:rsidR="006E28B3" w:rsidRDefault="009F10C3">
          <w:pPr>
            <w:pStyle w:val="TOC2"/>
            <w:tabs>
              <w:tab w:val="right" w:leader="dot" w:pos="9771"/>
            </w:tabs>
            <w:rPr>
              <w:rFonts w:eastAsiaTheme="minorEastAsia"/>
              <w:noProof/>
              <w:lang w:eastAsia="en-GB"/>
            </w:rPr>
          </w:pPr>
          <w:hyperlink w:anchor="_Toc90497355" w:history="1">
            <w:r w:rsidR="006E28B3" w:rsidRPr="00E76969">
              <w:rPr>
                <w:rStyle w:val="Hyperlink"/>
                <w:rFonts w:ascii="Arial" w:hAnsi="Arial" w:cs="Arial"/>
                <w:b/>
                <w:bCs/>
                <w:noProof/>
              </w:rPr>
              <w:t>PCs / Computers</w:t>
            </w:r>
            <w:r w:rsidR="006E28B3">
              <w:rPr>
                <w:noProof/>
                <w:webHidden/>
              </w:rPr>
              <w:tab/>
            </w:r>
            <w:r w:rsidR="006E28B3">
              <w:rPr>
                <w:noProof/>
                <w:webHidden/>
              </w:rPr>
              <w:fldChar w:fldCharType="begin"/>
            </w:r>
            <w:r w:rsidR="006E28B3">
              <w:rPr>
                <w:noProof/>
                <w:webHidden/>
              </w:rPr>
              <w:instrText xml:space="preserve"> PAGEREF _Toc90497355 \h </w:instrText>
            </w:r>
            <w:r w:rsidR="006E28B3">
              <w:rPr>
                <w:noProof/>
                <w:webHidden/>
              </w:rPr>
            </w:r>
            <w:r w:rsidR="006E28B3">
              <w:rPr>
                <w:noProof/>
                <w:webHidden/>
              </w:rPr>
              <w:fldChar w:fldCharType="separate"/>
            </w:r>
            <w:r w:rsidR="00D265EB">
              <w:rPr>
                <w:noProof/>
                <w:webHidden/>
              </w:rPr>
              <w:t>5</w:t>
            </w:r>
            <w:r w:rsidR="006E28B3">
              <w:rPr>
                <w:noProof/>
                <w:webHidden/>
              </w:rPr>
              <w:fldChar w:fldCharType="end"/>
            </w:r>
          </w:hyperlink>
        </w:p>
        <w:p w14:paraId="0274CD97" w14:textId="4933E90F" w:rsidR="006E28B3" w:rsidRDefault="009F10C3">
          <w:pPr>
            <w:pStyle w:val="TOC2"/>
            <w:tabs>
              <w:tab w:val="right" w:leader="dot" w:pos="9771"/>
            </w:tabs>
            <w:rPr>
              <w:rFonts w:eastAsiaTheme="minorEastAsia"/>
              <w:noProof/>
              <w:lang w:eastAsia="en-GB"/>
            </w:rPr>
          </w:pPr>
          <w:hyperlink w:anchor="_Toc90497356" w:history="1">
            <w:r w:rsidR="006E28B3" w:rsidRPr="00E76969">
              <w:rPr>
                <w:rStyle w:val="Hyperlink"/>
                <w:rFonts w:ascii="Arial" w:hAnsi="Arial" w:cs="Arial"/>
                <w:b/>
                <w:bCs/>
                <w:noProof/>
              </w:rPr>
              <w:t>Smartphones and tablets</w:t>
            </w:r>
            <w:r w:rsidR="006E28B3">
              <w:rPr>
                <w:noProof/>
                <w:webHidden/>
              </w:rPr>
              <w:tab/>
            </w:r>
            <w:r w:rsidR="006E28B3">
              <w:rPr>
                <w:noProof/>
                <w:webHidden/>
              </w:rPr>
              <w:fldChar w:fldCharType="begin"/>
            </w:r>
            <w:r w:rsidR="006E28B3">
              <w:rPr>
                <w:noProof/>
                <w:webHidden/>
              </w:rPr>
              <w:instrText xml:space="preserve"> PAGEREF _Toc90497356 \h </w:instrText>
            </w:r>
            <w:r w:rsidR="006E28B3">
              <w:rPr>
                <w:noProof/>
                <w:webHidden/>
              </w:rPr>
            </w:r>
            <w:r w:rsidR="006E28B3">
              <w:rPr>
                <w:noProof/>
                <w:webHidden/>
              </w:rPr>
              <w:fldChar w:fldCharType="separate"/>
            </w:r>
            <w:r w:rsidR="00D265EB">
              <w:rPr>
                <w:noProof/>
                <w:webHidden/>
              </w:rPr>
              <w:t>5</w:t>
            </w:r>
            <w:r w:rsidR="006E28B3">
              <w:rPr>
                <w:noProof/>
                <w:webHidden/>
              </w:rPr>
              <w:fldChar w:fldCharType="end"/>
            </w:r>
          </w:hyperlink>
        </w:p>
        <w:p w14:paraId="55FFC2D7" w14:textId="520B034D" w:rsidR="006E28B3" w:rsidRDefault="009F10C3">
          <w:pPr>
            <w:pStyle w:val="TOC2"/>
            <w:tabs>
              <w:tab w:val="right" w:leader="dot" w:pos="9771"/>
            </w:tabs>
            <w:rPr>
              <w:rFonts w:eastAsiaTheme="minorEastAsia"/>
              <w:noProof/>
              <w:lang w:eastAsia="en-GB"/>
            </w:rPr>
          </w:pPr>
          <w:hyperlink w:anchor="_Toc90497357" w:history="1">
            <w:r w:rsidR="006E28B3" w:rsidRPr="00E76969">
              <w:rPr>
                <w:rStyle w:val="Hyperlink"/>
                <w:rFonts w:ascii="Arial" w:hAnsi="Arial" w:cs="Arial"/>
                <w:b/>
                <w:bCs/>
                <w:noProof/>
              </w:rPr>
              <w:t>Device Destruction</w:t>
            </w:r>
            <w:r w:rsidR="006E28B3">
              <w:rPr>
                <w:noProof/>
                <w:webHidden/>
              </w:rPr>
              <w:tab/>
            </w:r>
            <w:r w:rsidR="006E28B3">
              <w:rPr>
                <w:noProof/>
                <w:webHidden/>
              </w:rPr>
              <w:fldChar w:fldCharType="begin"/>
            </w:r>
            <w:r w:rsidR="006E28B3">
              <w:rPr>
                <w:noProof/>
                <w:webHidden/>
              </w:rPr>
              <w:instrText xml:space="preserve"> PAGEREF _Toc90497357 \h </w:instrText>
            </w:r>
            <w:r w:rsidR="006E28B3">
              <w:rPr>
                <w:noProof/>
                <w:webHidden/>
              </w:rPr>
            </w:r>
            <w:r w:rsidR="006E28B3">
              <w:rPr>
                <w:noProof/>
                <w:webHidden/>
              </w:rPr>
              <w:fldChar w:fldCharType="separate"/>
            </w:r>
            <w:r w:rsidR="00D265EB">
              <w:rPr>
                <w:noProof/>
                <w:webHidden/>
              </w:rPr>
              <w:t>6</w:t>
            </w:r>
            <w:r w:rsidR="006E28B3">
              <w:rPr>
                <w:noProof/>
                <w:webHidden/>
              </w:rPr>
              <w:fldChar w:fldCharType="end"/>
            </w:r>
          </w:hyperlink>
        </w:p>
        <w:p w14:paraId="4FE299A8" w14:textId="5E4804AF" w:rsidR="006E28B3" w:rsidRDefault="009F10C3" w:rsidP="006E28B3">
          <w:pPr>
            <w:pStyle w:val="TOC1"/>
            <w:rPr>
              <w:rFonts w:eastAsiaTheme="minorEastAsia"/>
              <w:lang w:eastAsia="en-GB"/>
            </w:rPr>
          </w:pPr>
          <w:hyperlink w:anchor="_Toc90497358" w:history="1">
            <w:r w:rsidR="006E28B3" w:rsidRPr="00E76969">
              <w:rPr>
                <w:rStyle w:val="Hyperlink"/>
              </w:rPr>
              <w:t>Why you need to update policies</w:t>
            </w:r>
            <w:r w:rsidR="006E28B3">
              <w:rPr>
                <w:webHidden/>
              </w:rPr>
              <w:tab/>
            </w:r>
            <w:r w:rsidR="006E28B3">
              <w:rPr>
                <w:webHidden/>
              </w:rPr>
              <w:fldChar w:fldCharType="begin"/>
            </w:r>
            <w:r w:rsidR="006E28B3">
              <w:rPr>
                <w:webHidden/>
              </w:rPr>
              <w:instrText xml:space="preserve"> PAGEREF _Toc90497358 \h </w:instrText>
            </w:r>
            <w:r w:rsidR="006E28B3">
              <w:rPr>
                <w:webHidden/>
              </w:rPr>
            </w:r>
            <w:r w:rsidR="006E28B3">
              <w:rPr>
                <w:webHidden/>
              </w:rPr>
              <w:fldChar w:fldCharType="separate"/>
            </w:r>
            <w:r w:rsidR="00D265EB">
              <w:rPr>
                <w:webHidden/>
              </w:rPr>
              <w:t>6</w:t>
            </w:r>
            <w:r w:rsidR="006E28B3">
              <w:rPr>
                <w:webHidden/>
              </w:rPr>
              <w:fldChar w:fldCharType="end"/>
            </w:r>
          </w:hyperlink>
        </w:p>
        <w:p w14:paraId="432DB3EC" w14:textId="7657345F" w:rsidR="006E28B3" w:rsidRPr="006E28B3" w:rsidRDefault="009F10C3" w:rsidP="006E28B3">
          <w:pPr>
            <w:pStyle w:val="TOC1"/>
            <w:rPr>
              <w:rFonts w:eastAsiaTheme="minorEastAsia"/>
              <w:lang w:eastAsia="en-GB"/>
            </w:rPr>
          </w:pPr>
          <w:hyperlink w:anchor="_Toc90497359" w:history="1">
            <w:r w:rsidR="006E28B3" w:rsidRPr="006E28B3">
              <w:rPr>
                <w:rStyle w:val="Hyperlink"/>
              </w:rPr>
              <w:t>Annexe 1 – Device Secure Wiping and Resetting</w:t>
            </w:r>
            <w:r w:rsidR="006E28B3" w:rsidRPr="006E28B3">
              <w:rPr>
                <w:webHidden/>
              </w:rPr>
              <w:tab/>
            </w:r>
            <w:r w:rsidR="006E28B3" w:rsidRPr="006E28B3">
              <w:rPr>
                <w:webHidden/>
              </w:rPr>
              <w:fldChar w:fldCharType="begin"/>
            </w:r>
            <w:r w:rsidR="006E28B3" w:rsidRPr="006E28B3">
              <w:rPr>
                <w:webHidden/>
              </w:rPr>
              <w:instrText xml:space="preserve"> PAGEREF _Toc90497359 \h </w:instrText>
            </w:r>
            <w:r w:rsidR="006E28B3" w:rsidRPr="006E28B3">
              <w:rPr>
                <w:webHidden/>
              </w:rPr>
            </w:r>
            <w:r w:rsidR="006E28B3" w:rsidRPr="006E28B3">
              <w:rPr>
                <w:webHidden/>
              </w:rPr>
              <w:fldChar w:fldCharType="separate"/>
            </w:r>
            <w:r w:rsidR="00D265EB">
              <w:rPr>
                <w:webHidden/>
              </w:rPr>
              <w:t>7</w:t>
            </w:r>
            <w:r w:rsidR="006E28B3" w:rsidRPr="006E28B3">
              <w:rPr>
                <w:webHidden/>
              </w:rPr>
              <w:fldChar w:fldCharType="end"/>
            </w:r>
          </w:hyperlink>
        </w:p>
        <w:p w14:paraId="4B5C422B" w14:textId="138C63CA" w:rsidR="006E28B3" w:rsidRPr="006E28B3" w:rsidRDefault="009F10C3" w:rsidP="006E28B3">
          <w:pPr>
            <w:pStyle w:val="TOC1"/>
            <w:rPr>
              <w:rFonts w:eastAsiaTheme="minorEastAsia"/>
              <w:lang w:eastAsia="en-GB"/>
            </w:rPr>
          </w:pPr>
          <w:hyperlink w:anchor="_Toc90497360" w:history="1">
            <w:r w:rsidR="006E28B3" w:rsidRPr="006E28B3">
              <w:rPr>
                <w:rStyle w:val="Hyperlink"/>
              </w:rPr>
              <w:t>Annexe 2 – Data and Device Sanitisation Decision Flowchart</w:t>
            </w:r>
            <w:r w:rsidR="006E28B3" w:rsidRPr="006E28B3">
              <w:rPr>
                <w:webHidden/>
              </w:rPr>
              <w:tab/>
            </w:r>
            <w:r w:rsidR="006E28B3" w:rsidRPr="006E28B3">
              <w:rPr>
                <w:webHidden/>
              </w:rPr>
              <w:fldChar w:fldCharType="begin"/>
            </w:r>
            <w:r w:rsidR="006E28B3" w:rsidRPr="006E28B3">
              <w:rPr>
                <w:webHidden/>
              </w:rPr>
              <w:instrText xml:space="preserve"> PAGEREF _Toc90497360 \h </w:instrText>
            </w:r>
            <w:r w:rsidR="006E28B3" w:rsidRPr="006E28B3">
              <w:rPr>
                <w:webHidden/>
              </w:rPr>
            </w:r>
            <w:r w:rsidR="006E28B3" w:rsidRPr="006E28B3">
              <w:rPr>
                <w:webHidden/>
              </w:rPr>
              <w:fldChar w:fldCharType="separate"/>
            </w:r>
            <w:r w:rsidR="00D265EB">
              <w:rPr>
                <w:webHidden/>
              </w:rPr>
              <w:t>8</w:t>
            </w:r>
            <w:r w:rsidR="006E28B3" w:rsidRPr="006E28B3">
              <w:rPr>
                <w:webHidden/>
              </w:rPr>
              <w:fldChar w:fldCharType="end"/>
            </w:r>
          </w:hyperlink>
        </w:p>
        <w:p w14:paraId="2D6358DE" w14:textId="3757AC2C" w:rsidR="006E28B3" w:rsidRPr="006E28B3" w:rsidRDefault="009F10C3" w:rsidP="006E28B3">
          <w:pPr>
            <w:pStyle w:val="TOC1"/>
            <w:rPr>
              <w:rFonts w:eastAsiaTheme="minorEastAsia"/>
              <w:lang w:eastAsia="en-GB"/>
            </w:rPr>
          </w:pPr>
          <w:hyperlink w:anchor="_Toc90497361" w:history="1">
            <w:r w:rsidR="006E28B3" w:rsidRPr="006E28B3">
              <w:rPr>
                <w:rStyle w:val="Hyperlink"/>
              </w:rPr>
              <w:t xml:space="preserve">Annexe 3 - </w:t>
            </w:r>
            <w:r w:rsidR="006E28B3" w:rsidRPr="006E28B3">
              <w:rPr>
                <w:rStyle w:val="Hyperlink"/>
                <w:rFonts w:eastAsia="Times New Roman"/>
                <w:lang w:eastAsia="en-GB"/>
              </w:rPr>
              <w:t>Relevant Legislation</w:t>
            </w:r>
            <w:r w:rsidR="006E28B3" w:rsidRPr="006E28B3">
              <w:rPr>
                <w:webHidden/>
              </w:rPr>
              <w:tab/>
            </w:r>
            <w:r w:rsidR="006E28B3" w:rsidRPr="006E28B3">
              <w:rPr>
                <w:webHidden/>
              </w:rPr>
              <w:fldChar w:fldCharType="begin"/>
            </w:r>
            <w:r w:rsidR="006E28B3" w:rsidRPr="006E28B3">
              <w:rPr>
                <w:webHidden/>
              </w:rPr>
              <w:instrText xml:space="preserve"> PAGEREF _Toc90497361 \h </w:instrText>
            </w:r>
            <w:r w:rsidR="006E28B3" w:rsidRPr="006E28B3">
              <w:rPr>
                <w:webHidden/>
              </w:rPr>
            </w:r>
            <w:r w:rsidR="006E28B3" w:rsidRPr="006E28B3">
              <w:rPr>
                <w:webHidden/>
              </w:rPr>
              <w:fldChar w:fldCharType="separate"/>
            </w:r>
            <w:r w:rsidR="00D265EB">
              <w:rPr>
                <w:webHidden/>
              </w:rPr>
              <w:t>9</w:t>
            </w:r>
            <w:r w:rsidR="006E28B3" w:rsidRPr="006E28B3">
              <w:rPr>
                <w:webHidden/>
              </w:rPr>
              <w:fldChar w:fldCharType="end"/>
            </w:r>
          </w:hyperlink>
        </w:p>
        <w:p w14:paraId="5755100B" w14:textId="521194A6" w:rsidR="006E28B3" w:rsidRDefault="009F10C3">
          <w:pPr>
            <w:pStyle w:val="TOC2"/>
            <w:tabs>
              <w:tab w:val="right" w:leader="dot" w:pos="9771"/>
            </w:tabs>
            <w:rPr>
              <w:rFonts w:eastAsiaTheme="minorEastAsia"/>
              <w:noProof/>
              <w:lang w:eastAsia="en-GB"/>
            </w:rPr>
          </w:pPr>
          <w:hyperlink w:anchor="_Toc90497362" w:history="1">
            <w:r w:rsidR="006E28B3" w:rsidRPr="00E76969">
              <w:rPr>
                <w:rStyle w:val="Hyperlink"/>
                <w:rFonts w:ascii="Arial" w:eastAsia="Times New Roman" w:hAnsi="Arial" w:cs="Arial"/>
                <w:b/>
                <w:bCs/>
                <w:noProof/>
                <w:lang w:eastAsia="en-GB"/>
              </w:rPr>
              <w:t>The Data Protection Act (DPA) 2018 and UK GDPR</w:t>
            </w:r>
            <w:r w:rsidR="006E28B3">
              <w:rPr>
                <w:noProof/>
                <w:webHidden/>
              </w:rPr>
              <w:tab/>
            </w:r>
            <w:r w:rsidR="006E28B3">
              <w:rPr>
                <w:noProof/>
                <w:webHidden/>
              </w:rPr>
              <w:fldChar w:fldCharType="begin"/>
            </w:r>
            <w:r w:rsidR="006E28B3">
              <w:rPr>
                <w:noProof/>
                <w:webHidden/>
              </w:rPr>
              <w:instrText xml:space="preserve"> PAGEREF _Toc90497362 \h </w:instrText>
            </w:r>
            <w:r w:rsidR="006E28B3">
              <w:rPr>
                <w:noProof/>
                <w:webHidden/>
              </w:rPr>
            </w:r>
            <w:r w:rsidR="006E28B3">
              <w:rPr>
                <w:noProof/>
                <w:webHidden/>
              </w:rPr>
              <w:fldChar w:fldCharType="separate"/>
            </w:r>
            <w:r w:rsidR="00D265EB">
              <w:rPr>
                <w:noProof/>
                <w:webHidden/>
              </w:rPr>
              <w:t>9</w:t>
            </w:r>
            <w:r w:rsidR="006E28B3">
              <w:rPr>
                <w:noProof/>
                <w:webHidden/>
              </w:rPr>
              <w:fldChar w:fldCharType="end"/>
            </w:r>
          </w:hyperlink>
        </w:p>
        <w:p w14:paraId="75555633" w14:textId="674EC4CB" w:rsidR="006E28B3" w:rsidRDefault="009F10C3">
          <w:pPr>
            <w:pStyle w:val="TOC2"/>
            <w:tabs>
              <w:tab w:val="right" w:leader="dot" w:pos="9771"/>
            </w:tabs>
            <w:rPr>
              <w:rFonts w:eastAsiaTheme="minorEastAsia"/>
              <w:noProof/>
              <w:lang w:eastAsia="en-GB"/>
            </w:rPr>
          </w:pPr>
          <w:hyperlink w:anchor="_Toc90497363" w:history="1">
            <w:r w:rsidR="006E28B3" w:rsidRPr="00E76969">
              <w:rPr>
                <w:rStyle w:val="Hyperlink"/>
                <w:rFonts w:ascii="Arial" w:hAnsi="Arial" w:cs="Arial"/>
                <w:b/>
                <w:bCs/>
                <w:noProof/>
                <w:lang w:eastAsia="en-GB"/>
              </w:rPr>
              <w:t>Waste Electrical and Electronic Equipment Recycling</w:t>
            </w:r>
            <w:r w:rsidR="006E28B3">
              <w:rPr>
                <w:noProof/>
                <w:webHidden/>
              </w:rPr>
              <w:tab/>
            </w:r>
            <w:r w:rsidR="006E28B3">
              <w:rPr>
                <w:noProof/>
                <w:webHidden/>
              </w:rPr>
              <w:fldChar w:fldCharType="begin"/>
            </w:r>
            <w:r w:rsidR="006E28B3">
              <w:rPr>
                <w:noProof/>
                <w:webHidden/>
              </w:rPr>
              <w:instrText xml:space="preserve"> PAGEREF _Toc90497363 \h </w:instrText>
            </w:r>
            <w:r w:rsidR="006E28B3">
              <w:rPr>
                <w:noProof/>
                <w:webHidden/>
              </w:rPr>
            </w:r>
            <w:r w:rsidR="006E28B3">
              <w:rPr>
                <w:noProof/>
                <w:webHidden/>
              </w:rPr>
              <w:fldChar w:fldCharType="separate"/>
            </w:r>
            <w:r w:rsidR="00D265EB">
              <w:rPr>
                <w:noProof/>
                <w:webHidden/>
              </w:rPr>
              <w:t>9</w:t>
            </w:r>
            <w:r w:rsidR="006E28B3">
              <w:rPr>
                <w:noProof/>
                <w:webHidden/>
              </w:rPr>
              <w:fldChar w:fldCharType="end"/>
            </w:r>
          </w:hyperlink>
        </w:p>
        <w:p w14:paraId="65D8EB6B" w14:textId="67DB87AF" w:rsidR="006E28B3" w:rsidRDefault="009F10C3">
          <w:pPr>
            <w:pStyle w:val="TOC2"/>
            <w:tabs>
              <w:tab w:val="right" w:leader="dot" w:pos="9771"/>
            </w:tabs>
            <w:rPr>
              <w:rFonts w:eastAsiaTheme="minorEastAsia"/>
              <w:noProof/>
              <w:lang w:eastAsia="en-GB"/>
            </w:rPr>
          </w:pPr>
          <w:hyperlink w:anchor="_Toc90497364" w:history="1">
            <w:r w:rsidR="006E28B3" w:rsidRPr="00E76969">
              <w:rPr>
                <w:rStyle w:val="Hyperlink"/>
                <w:rFonts w:ascii="Arial" w:hAnsi="Arial" w:cs="Arial"/>
                <w:b/>
                <w:bCs/>
                <w:noProof/>
              </w:rPr>
              <w:t>Waste Carrier Licences</w:t>
            </w:r>
            <w:r w:rsidR="006E28B3">
              <w:rPr>
                <w:noProof/>
                <w:webHidden/>
              </w:rPr>
              <w:tab/>
            </w:r>
            <w:r w:rsidR="006E28B3">
              <w:rPr>
                <w:noProof/>
                <w:webHidden/>
              </w:rPr>
              <w:fldChar w:fldCharType="begin"/>
            </w:r>
            <w:r w:rsidR="006E28B3">
              <w:rPr>
                <w:noProof/>
                <w:webHidden/>
              </w:rPr>
              <w:instrText xml:space="preserve"> PAGEREF _Toc90497364 \h </w:instrText>
            </w:r>
            <w:r w:rsidR="006E28B3">
              <w:rPr>
                <w:noProof/>
                <w:webHidden/>
              </w:rPr>
            </w:r>
            <w:r w:rsidR="006E28B3">
              <w:rPr>
                <w:noProof/>
                <w:webHidden/>
              </w:rPr>
              <w:fldChar w:fldCharType="separate"/>
            </w:r>
            <w:r w:rsidR="00D265EB">
              <w:rPr>
                <w:noProof/>
                <w:webHidden/>
              </w:rPr>
              <w:t>9</w:t>
            </w:r>
            <w:r w:rsidR="006E28B3">
              <w:rPr>
                <w:noProof/>
                <w:webHidden/>
              </w:rPr>
              <w:fldChar w:fldCharType="end"/>
            </w:r>
          </w:hyperlink>
        </w:p>
        <w:p w14:paraId="4DCC62AE" w14:textId="20E8837A" w:rsidR="006E28B3" w:rsidRPr="006E28B3" w:rsidRDefault="009F10C3" w:rsidP="006E28B3">
          <w:pPr>
            <w:pStyle w:val="TOC1"/>
            <w:rPr>
              <w:rFonts w:eastAsiaTheme="minorEastAsia"/>
              <w:lang w:eastAsia="en-GB"/>
            </w:rPr>
          </w:pPr>
          <w:hyperlink w:anchor="_Toc90497365" w:history="1">
            <w:r w:rsidR="006E28B3" w:rsidRPr="006E28B3">
              <w:rPr>
                <w:rStyle w:val="Hyperlink"/>
              </w:rPr>
              <w:t>Annexe 4 - Further Guidance and Support</w:t>
            </w:r>
            <w:r w:rsidR="006E28B3" w:rsidRPr="006E28B3">
              <w:rPr>
                <w:webHidden/>
              </w:rPr>
              <w:tab/>
            </w:r>
            <w:r w:rsidR="006E28B3" w:rsidRPr="006E28B3">
              <w:rPr>
                <w:webHidden/>
              </w:rPr>
              <w:fldChar w:fldCharType="begin"/>
            </w:r>
            <w:r w:rsidR="006E28B3" w:rsidRPr="006E28B3">
              <w:rPr>
                <w:webHidden/>
              </w:rPr>
              <w:instrText xml:space="preserve"> PAGEREF _Toc90497365 \h </w:instrText>
            </w:r>
            <w:r w:rsidR="006E28B3" w:rsidRPr="006E28B3">
              <w:rPr>
                <w:webHidden/>
              </w:rPr>
            </w:r>
            <w:r w:rsidR="006E28B3" w:rsidRPr="006E28B3">
              <w:rPr>
                <w:webHidden/>
              </w:rPr>
              <w:fldChar w:fldCharType="separate"/>
            </w:r>
            <w:r w:rsidR="00D265EB">
              <w:rPr>
                <w:webHidden/>
              </w:rPr>
              <w:t>10</w:t>
            </w:r>
            <w:r w:rsidR="006E28B3" w:rsidRPr="006E28B3">
              <w:rPr>
                <w:webHidden/>
              </w:rPr>
              <w:fldChar w:fldCharType="end"/>
            </w:r>
          </w:hyperlink>
        </w:p>
        <w:p w14:paraId="34F27BE3" w14:textId="4E1F0950" w:rsidR="006E28B3" w:rsidRDefault="009F10C3">
          <w:pPr>
            <w:pStyle w:val="TOC2"/>
            <w:tabs>
              <w:tab w:val="right" w:leader="dot" w:pos="9771"/>
            </w:tabs>
            <w:rPr>
              <w:rFonts w:eastAsiaTheme="minorEastAsia"/>
              <w:noProof/>
              <w:lang w:eastAsia="en-GB"/>
            </w:rPr>
          </w:pPr>
          <w:hyperlink w:anchor="_Toc90497366" w:history="1">
            <w:r w:rsidR="006E28B3" w:rsidRPr="00E76969">
              <w:rPr>
                <w:rStyle w:val="Hyperlink"/>
                <w:rFonts w:ascii="Arial" w:hAnsi="Arial" w:cs="Arial"/>
                <w:b/>
                <w:bCs/>
                <w:noProof/>
              </w:rPr>
              <w:t>The National Cyber Security Centre (NCSC)</w:t>
            </w:r>
            <w:r w:rsidR="006E28B3">
              <w:rPr>
                <w:noProof/>
                <w:webHidden/>
              </w:rPr>
              <w:tab/>
            </w:r>
            <w:r w:rsidR="006E28B3">
              <w:rPr>
                <w:noProof/>
                <w:webHidden/>
              </w:rPr>
              <w:fldChar w:fldCharType="begin"/>
            </w:r>
            <w:r w:rsidR="006E28B3">
              <w:rPr>
                <w:noProof/>
                <w:webHidden/>
              </w:rPr>
              <w:instrText xml:space="preserve"> PAGEREF _Toc90497366 \h </w:instrText>
            </w:r>
            <w:r w:rsidR="006E28B3">
              <w:rPr>
                <w:noProof/>
                <w:webHidden/>
              </w:rPr>
            </w:r>
            <w:r w:rsidR="006E28B3">
              <w:rPr>
                <w:noProof/>
                <w:webHidden/>
              </w:rPr>
              <w:fldChar w:fldCharType="separate"/>
            </w:r>
            <w:r w:rsidR="00D265EB">
              <w:rPr>
                <w:noProof/>
                <w:webHidden/>
              </w:rPr>
              <w:t>10</w:t>
            </w:r>
            <w:r w:rsidR="006E28B3">
              <w:rPr>
                <w:noProof/>
                <w:webHidden/>
              </w:rPr>
              <w:fldChar w:fldCharType="end"/>
            </w:r>
          </w:hyperlink>
        </w:p>
        <w:p w14:paraId="558782AA" w14:textId="183BD2C4" w:rsidR="006E28B3" w:rsidRDefault="009F10C3">
          <w:pPr>
            <w:pStyle w:val="TOC2"/>
            <w:tabs>
              <w:tab w:val="right" w:leader="dot" w:pos="9771"/>
            </w:tabs>
            <w:rPr>
              <w:rFonts w:eastAsiaTheme="minorEastAsia"/>
              <w:noProof/>
              <w:lang w:eastAsia="en-GB"/>
            </w:rPr>
          </w:pPr>
          <w:hyperlink w:anchor="_Toc90497367" w:history="1">
            <w:r w:rsidR="006E28B3" w:rsidRPr="00E76969">
              <w:rPr>
                <w:rStyle w:val="Hyperlink"/>
                <w:rFonts w:ascii="Arial" w:hAnsi="Arial" w:cs="Arial"/>
                <w:b/>
                <w:bCs/>
                <w:noProof/>
              </w:rPr>
              <w:t>Centre for the Protection of National Infrastructure (CPNI)</w:t>
            </w:r>
            <w:r w:rsidR="006E28B3">
              <w:rPr>
                <w:noProof/>
                <w:webHidden/>
              </w:rPr>
              <w:tab/>
            </w:r>
            <w:r w:rsidR="006E28B3">
              <w:rPr>
                <w:noProof/>
                <w:webHidden/>
              </w:rPr>
              <w:fldChar w:fldCharType="begin"/>
            </w:r>
            <w:r w:rsidR="006E28B3">
              <w:rPr>
                <w:noProof/>
                <w:webHidden/>
              </w:rPr>
              <w:instrText xml:space="preserve"> PAGEREF _Toc90497367 \h </w:instrText>
            </w:r>
            <w:r w:rsidR="006E28B3">
              <w:rPr>
                <w:noProof/>
                <w:webHidden/>
              </w:rPr>
            </w:r>
            <w:r w:rsidR="006E28B3">
              <w:rPr>
                <w:noProof/>
                <w:webHidden/>
              </w:rPr>
              <w:fldChar w:fldCharType="separate"/>
            </w:r>
            <w:r w:rsidR="00D265EB">
              <w:rPr>
                <w:noProof/>
                <w:webHidden/>
              </w:rPr>
              <w:t>10</w:t>
            </w:r>
            <w:r w:rsidR="006E28B3">
              <w:rPr>
                <w:noProof/>
                <w:webHidden/>
              </w:rPr>
              <w:fldChar w:fldCharType="end"/>
            </w:r>
          </w:hyperlink>
        </w:p>
        <w:p w14:paraId="4AAC8D5F" w14:textId="1B675F7C" w:rsidR="006E28B3" w:rsidRDefault="009F10C3">
          <w:pPr>
            <w:pStyle w:val="TOC2"/>
            <w:tabs>
              <w:tab w:val="right" w:leader="dot" w:pos="9771"/>
            </w:tabs>
            <w:rPr>
              <w:rFonts w:eastAsiaTheme="minorEastAsia"/>
              <w:noProof/>
              <w:lang w:eastAsia="en-GB"/>
            </w:rPr>
          </w:pPr>
          <w:hyperlink w:anchor="_Toc90497368" w:history="1">
            <w:r w:rsidR="006E28B3" w:rsidRPr="00E76969">
              <w:rPr>
                <w:rStyle w:val="Hyperlink"/>
                <w:rFonts w:ascii="Arial" w:hAnsi="Arial" w:cs="Arial"/>
                <w:b/>
                <w:bCs/>
                <w:noProof/>
              </w:rPr>
              <w:t>Asset Disposal and Information Security Alliance</w:t>
            </w:r>
            <w:r w:rsidR="006E28B3">
              <w:rPr>
                <w:rStyle w:val="Hyperlink"/>
                <w:rFonts w:ascii="Arial" w:hAnsi="Arial" w:cs="Arial"/>
                <w:b/>
                <w:bCs/>
                <w:noProof/>
              </w:rPr>
              <w:t xml:space="preserve"> (ADISA)</w:t>
            </w:r>
            <w:r w:rsidR="006E28B3">
              <w:rPr>
                <w:noProof/>
                <w:webHidden/>
              </w:rPr>
              <w:tab/>
            </w:r>
            <w:r w:rsidR="006E28B3">
              <w:rPr>
                <w:noProof/>
                <w:webHidden/>
              </w:rPr>
              <w:fldChar w:fldCharType="begin"/>
            </w:r>
            <w:r w:rsidR="006E28B3">
              <w:rPr>
                <w:noProof/>
                <w:webHidden/>
              </w:rPr>
              <w:instrText xml:space="preserve"> PAGEREF _Toc90497368 \h </w:instrText>
            </w:r>
            <w:r w:rsidR="006E28B3">
              <w:rPr>
                <w:noProof/>
                <w:webHidden/>
              </w:rPr>
            </w:r>
            <w:r w:rsidR="006E28B3">
              <w:rPr>
                <w:noProof/>
                <w:webHidden/>
              </w:rPr>
              <w:fldChar w:fldCharType="separate"/>
            </w:r>
            <w:r w:rsidR="00D265EB">
              <w:rPr>
                <w:noProof/>
                <w:webHidden/>
              </w:rPr>
              <w:t>10</w:t>
            </w:r>
            <w:r w:rsidR="006E28B3">
              <w:rPr>
                <w:noProof/>
                <w:webHidden/>
              </w:rPr>
              <w:fldChar w:fldCharType="end"/>
            </w:r>
          </w:hyperlink>
        </w:p>
        <w:p w14:paraId="13A5BD41" w14:textId="58B858A4" w:rsidR="00360B0B" w:rsidRDefault="00360B0B" w:rsidP="00360B0B">
          <w:pPr>
            <w:rPr>
              <w:rFonts w:ascii="Arial" w:hAnsi="Arial" w:cs="Arial"/>
              <w:b/>
              <w:bCs/>
              <w:noProof/>
            </w:rPr>
          </w:pPr>
          <w:r w:rsidRPr="00D76281">
            <w:rPr>
              <w:rFonts w:ascii="Arial" w:hAnsi="Arial" w:cs="Arial"/>
              <w:b/>
              <w:bCs/>
              <w:noProof/>
            </w:rPr>
            <w:fldChar w:fldCharType="end"/>
          </w:r>
        </w:p>
      </w:sdtContent>
    </w:sdt>
    <w:p w14:paraId="41EE22D2" w14:textId="77777777" w:rsidR="007A4A07" w:rsidRPr="00D76281" w:rsidRDefault="007A4A07" w:rsidP="00D84267">
      <w:pPr>
        <w:shd w:val="clear" w:color="auto" w:fill="FFFFFF"/>
        <w:spacing w:after="165" w:line="240" w:lineRule="auto"/>
        <w:rPr>
          <w:rFonts w:ascii="Arial" w:eastAsia="Times New Roman" w:hAnsi="Arial" w:cs="Arial"/>
          <w:color w:val="333333"/>
          <w:sz w:val="24"/>
          <w:szCs w:val="24"/>
          <w:lang w:eastAsia="en-GB"/>
        </w:rPr>
      </w:pPr>
    </w:p>
    <w:p w14:paraId="79BF3C78" w14:textId="77777777" w:rsidR="007A4A07" w:rsidRPr="00D76281" w:rsidRDefault="007A4A07" w:rsidP="00D84267">
      <w:pPr>
        <w:shd w:val="clear" w:color="auto" w:fill="FFFFFF"/>
        <w:spacing w:after="165" w:line="240" w:lineRule="auto"/>
        <w:rPr>
          <w:rFonts w:ascii="Arial" w:eastAsia="Times New Roman" w:hAnsi="Arial" w:cs="Arial"/>
          <w:color w:val="333333"/>
          <w:sz w:val="24"/>
          <w:szCs w:val="24"/>
          <w:lang w:eastAsia="en-GB"/>
        </w:rPr>
      </w:pPr>
    </w:p>
    <w:p w14:paraId="1837D969" w14:textId="77777777" w:rsidR="007A4A07" w:rsidRPr="00D76281" w:rsidRDefault="007A4A07" w:rsidP="00D84267">
      <w:pPr>
        <w:shd w:val="clear" w:color="auto" w:fill="FFFFFF"/>
        <w:spacing w:after="165" w:line="240" w:lineRule="auto"/>
        <w:rPr>
          <w:rFonts w:ascii="Arial" w:eastAsia="Times New Roman" w:hAnsi="Arial" w:cs="Arial"/>
          <w:color w:val="333333"/>
          <w:sz w:val="24"/>
          <w:szCs w:val="24"/>
          <w:lang w:eastAsia="en-GB"/>
        </w:rPr>
      </w:pPr>
    </w:p>
    <w:p w14:paraId="267EB8C0" w14:textId="77777777" w:rsidR="00004315" w:rsidRDefault="00004315" w:rsidP="00D84267">
      <w:pPr>
        <w:shd w:val="clear" w:color="auto" w:fill="FFFFFF"/>
        <w:spacing w:after="165" w:line="240" w:lineRule="auto"/>
        <w:rPr>
          <w:rFonts w:ascii="Arial" w:eastAsia="Times New Roman" w:hAnsi="Arial" w:cs="Arial"/>
          <w:color w:val="333333"/>
          <w:sz w:val="24"/>
          <w:szCs w:val="24"/>
          <w:lang w:eastAsia="en-GB"/>
        </w:rPr>
      </w:pPr>
    </w:p>
    <w:p w14:paraId="345862DE" w14:textId="77777777" w:rsidR="00004315" w:rsidRDefault="00004315" w:rsidP="00D84267">
      <w:pPr>
        <w:shd w:val="clear" w:color="auto" w:fill="FFFFFF"/>
        <w:spacing w:after="165" w:line="240" w:lineRule="auto"/>
        <w:rPr>
          <w:rFonts w:ascii="Arial" w:eastAsia="Times New Roman" w:hAnsi="Arial" w:cs="Arial"/>
          <w:color w:val="333333"/>
          <w:sz w:val="24"/>
          <w:szCs w:val="24"/>
          <w:lang w:eastAsia="en-GB"/>
        </w:rPr>
      </w:pPr>
    </w:p>
    <w:p w14:paraId="496CD818" w14:textId="77777777" w:rsidR="00004315" w:rsidRDefault="00004315" w:rsidP="00D84267">
      <w:pPr>
        <w:shd w:val="clear" w:color="auto" w:fill="FFFFFF"/>
        <w:spacing w:after="165" w:line="240" w:lineRule="auto"/>
        <w:rPr>
          <w:rFonts w:ascii="Arial" w:eastAsia="Times New Roman" w:hAnsi="Arial" w:cs="Arial"/>
          <w:color w:val="333333"/>
          <w:sz w:val="24"/>
          <w:szCs w:val="24"/>
          <w:lang w:eastAsia="en-GB"/>
        </w:rPr>
      </w:pPr>
    </w:p>
    <w:p w14:paraId="09B0703D" w14:textId="77777777" w:rsidR="00004315" w:rsidRDefault="00004315" w:rsidP="00D84267">
      <w:pPr>
        <w:shd w:val="clear" w:color="auto" w:fill="FFFFFF"/>
        <w:spacing w:after="165" w:line="240" w:lineRule="auto"/>
        <w:rPr>
          <w:rFonts w:ascii="Arial" w:eastAsia="Times New Roman" w:hAnsi="Arial" w:cs="Arial"/>
          <w:color w:val="333333"/>
          <w:sz w:val="24"/>
          <w:szCs w:val="24"/>
          <w:lang w:eastAsia="en-GB"/>
        </w:rPr>
      </w:pPr>
    </w:p>
    <w:p w14:paraId="1EF4015B" w14:textId="77777777" w:rsidR="00004315" w:rsidRDefault="00004315" w:rsidP="00D84267">
      <w:pPr>
        <w:shd w:val="clear" w:color="auto" w:fill="FFFFFF"/>
        <w:spacing w:after="165" w:line="240" w:lineRule="auto"/>
        <w:rPr>
          <w:rFonts w:ascii="Arial" w:eastAsia="Times New Roman" w:hAnsi="Arial" w:cs="Arial"/>
          <w:color w:val="333333"/>
          <w:sz w:val="24"/>
          <w:szCs w:val="24"/>
          <w:lang w:eastAsia="en-GB"/>
        </w:rPr>
      </w:pPr>
    </w:p>
    <w:p w14:paraId="16527ABC" w14:textId="3CA0D1D9" w:rsidR="00004315" w:rsidRDefault="00004315" w:rsidP="00360B0B">
      <w:pPr>
        <w:pStyle w:val="Heading1"/>
        <w:rPr>
          <w:rFonts w:ascii="Arial" w:hAnsi="Arial" w:cs="Arial"/>
          <w:b/>
          <w:bCs/>
          <w:color w:val="auto"/>
        </w:rPr>
      </w:pPr>
      <w:bookmarkStart w:id="0" w:name="_Toc90497347"/>
      <w:r w:rsidRPr="00360B0B">
        <w:rPr>
          <w:rFonts w:ascii="Arial" w:hAnsi="Arial" w:cs="Arial"/>
          <w:b/>
          <w:bCs/>
          <w:color w:val="auto"/>
        </w:rPr>
        <w:lastRenderedPageBreak/>
        <w:t>Introduction</w:t>
      </w:r>
      <w:bookmarkEnd w:id="0"/>
    </w:p>
    <w:p w14:paraId="009F3F89" w14:textId="77777777" w:rsidR="00360B0B" w:rsidRPr="00360B0B" w:rsidRDefault="00360B0B" w:rsidP="00360B0B">
      <w:pPr>
        <w:rPr>
          <w:sz w:val="8"/>
          <w:szCs w:val="8"/>
        </w:rPr>
      </w:pPr>
    </w:p>
    <w:p w14:paraId="7609F9F8" w14:textId="667080A1" w:rsidR="00D84267" w:rsidRPr="00E173F2" w:rsidRDefault="00D84267" w:rsidP="00D84267">
      <w:pPr>
        <w:shd w:val="clear" w:color="auto" w:fill="FFFFFF"/>
        <w:spacing w:after="165" w:line="240" w:lineRule="auto"/>
        <w:rPr>
          <w:rFonts w:ascii="Arial" w:eastAsia="Times New Roman" w:hAnsi="Arial" w:cs="Arial"/>
          <w:sz w:val="24"/>
          <w:szCs w:val="24"/>
          <w:lang w:eastAsia="en-GB"/>
        </w:rPr>
      </w:pPr>
      <w:r w:rsidRPr="00E173F2">
        <w:rPr>
          <w:rFonts w:ascii="Arial" w:eastAsia="Times New Roman" w:hAnsi="Arial" w:cs="Arial"/>
          <w:sz w:val="24"/>
          <w:szCs w:val="24"/>
          <w:lang w:eastAsia="en-GB"/>
        </w:rPr>
        <w:t>School and setting devices may h</w:t>
      </w:r>
      <w:r w:rsidR="00E173F2">
        <w:rPr>
          <w:rFonts w:ascii="Arial" w:eastAsia="Times New Roman" w:hAnsi="Arial" w:cs="Arial"/>
          <w:sz w:val="24"/>
          <w:szCs w:val="24"/>
          <w:lang w:eastAsia="en-GB"/>
        </w:rPr>
        <w:t>old</w:t>
      </w:r>
      <w:r w:rsidRPr="00E173F2">
        <w:rPr>
          <w:rFonts w:ascii="Arial" w:eastAsia="Times New Roman" w:hAnsi="Arial" w:cs="Arial"/>
          <w:sz w:val="24"/>
          <w:szCs w:val="24"/>
          <w:lang w:eastAsia="en-GB"/>
        </w:rPr>
        <w:t xml:space="preserve"> a lot of sensitive information, including </w:t>
      </w:r>
      <w:r w:rsidR="00C83203" w:rsidRPr="00E173F2">
        <w:rPr>
          <w:rFonts w:ascii="Arial" w:eastAsia="Times New Roman" w:hAnsi="Arial" w:cs="Arial"/>
          <w:sz w:val="24"/>
          <w:szCs w:val="24"/>
          <w:lang w:eastAsia="en-GB"/>
        </w:rPr>
        <w:t xml:space="preserve">images and emails. Removing access to this personal </w:t>
      </w:r>
      <w:r w:rsidRPr="00E173F2">
        <w:rPr>
          <w:rFonts w:ascii="Arial" w:eastAsia="Times New Roman" w:hAnsi="Arial" w:cs="Arial"/>
          <w:sz w:val="24"/>
          <w:szCs w:val="24"/>
          <w:lang w:eastAsia="en-GB"/>
        </w:rPr>
        <w:t>information from</w:t>
      </w:r>
      <w:r w:rsidR="00C83203" w:rsidRPr="00E173F2">
        <w:rPr>
          <w:rFonts w:ascii="Arial" w:eastAsia="Times New Roman" w:hAnsi="Arial" w:cs="Arial"/>
          <w:sz w:val="24"/>
          <w:szCs w:val="24"/>
          <w:lang w:eastAsia="en-GB"/>
        </w:rPr>
        <w:t xml:space="preserve"> devices to ensure data protection compliance and maintain security is essential</w:t>
      </w:r>
      <w:r w:rsidR="008A3786" w:rsidRPr="00E173F2">
        <w:rPr>
          <w:rFonts w:ascii="Arial" w:eastAsia="Times New Roman" w:hAnsi="Arial" w:cs="Arial"/>
          <w:sz w:val="24"/>
          <w:szCs w:val="24"/>
          <w:lang w:eastAsia="en-GB"/>
        </w:rPr>
        <w:t xml:space="preserve"> when the schools wants to reallocate or dispose of devices which may contain personal data.</w:t>
      </w:r>
    </w:p>
    <w:p w14:paraId="1F7DAA94" w14:textId="7D8F0A8A" w:rsidR="008A3786" w:rsidRPr="00E173F2" w:rsidRDefault="008A3786" w:rsidP="00D84267">
      <w:pPr>
        <w:shd w:val="clear" w:color="auto" w:fill="FFFFFF"/>
        <w:spacing w:after="165" w:line="240" w:lineRule="auto"/>
        <w:rPr>
          <w:rFonts w:ascii="Arial" w:eastAsia="Times New Roman" w:hAnsi="Arial" w:cs="Arial"/>
          <w:sz w:val="24"/>
          <w:szCs w:val="24"/>
          <w:lang w:eastAsia="en-GB"/>
        </w:rPr>
      </w:pPr>
      <w:r w:rsidRPr="00E173F2">
        <w:rPr>
          <w:rFonts w:ascii="Arial" w:eastAsia="Times New Roman" w:hAnsi="Arial" w:cs="Arial"/>
          <w:sz w:val="24"/>
          <w:szCs w:val="24"/>
          <w:lang w:eastAsia="en-GB"/>
        </w:rPr>
        <w:t>Pressing delete and sending files to the recycling bin will not remove the data</w:t>
      </w:r>
      <w:r w:rsidR="00FE473F">
        <w:rPr>
          <w:rFonts w:ascii="Arial" w:eastAsia="Times New Roman" w:hAnsi="Arial" w:cs="Arial"/>
          <w:sz w:val="24"/>
          <w:szCs w:val="24"/>
          <w:lang w:eastAsia="en-GB"/>
        </w:rPr>
        <w:t>,</w:t>
      </w:r>
      <w:r w:rsidRPr="00E173F2">
        <w:rPr>
          <w:rFonts w:ascii="Arial" w:eastAsia="Times New Roman" w:hAnsi="Arial" w:cs="Arial"/>
          <w:sz w:val="24"/>
          <w:szCs w:val="24"/>
          <w:lang w:eastAsia="en-GB"/>
        </w:rPr>
        <w:t xml:space="preserve"> and emptying</w:t>
      </w:r>
      <w:r w:rsidR="00FE473F">
        <w:rPr>
          <w:rFonts w:ascii="Arial" w:eastAsia="Times New Roman" w:hAnsi="Arial" w:cs="Arial"/>
          <w:sz w:val="24"/>
          <w:szCs w:val="24"/>
          <w:lang w:eastAsia="en-GB"/>
        </w:rPr>
        <w:t xml:space="preserve"> the bin</w:t>
      </w:r>
      <w:r w:rsidRPr="00E173F2">
        <w:rPr>
          <w:rFonts w:ascii="Arial" w:eastAsia="Times New Roman" w:hAnsi="Arial" w:cs="Arial"/>
          <w:sz w:val="24"/>
          <w:szCs w:val="24"/>
          <w:lang w:eastAsia="en-GB"/>
        </w:rPr>
        <w:t xml:space="preserve"> won’t help either. </w:t>
      </w:r>
      <w:r w:rsidRPr="00B467F9">
        <w:rPr>
          <w:rFonts w:ascii="Arial" w:eastAsia="Times New Roman" w:hAnsi="Arial" w:cs="Arial"/>
          <w:sz w:val="24"/>
          <w:szCs w:val="24"/>
          <w:lang w:eastAsia="en-GB"/>
        </w:rPr>
        <w:t>With freely available software tools it is possible to restore everything.</w:t>
      </w:r>
    </w:p>
    <w:p w14:paraId="7BF3EA8B" w14:textId="73943FD9" w:rsidR="008A3786" w:rsidRPr="00E173F2" w:rsidRDefault="008A3786" w:rsidP="00D84267">
      <w:pPr>
        <w:shd w:val="clear" w:color="auto" w:fill="FFFFFF"/>
        <w:spacing w:after="165" w:line="240" w:lineRule="auto"/>
        <w:rPr>
          <w:rFonts w:ascii="Arial" w:eastAsia="Times New Roman" w:hAnsi="Arial" w:cs="Arial"/>
          <w:sz w:val="24"/>
          <w:szCs w:val="24"/>
          <w:lang w:eastAsia="en-GB"/>
        </w:rPr>
      </w:pPr>
      <w:r w:rsidRPr="00E173F2">
        <w:rPr>
          <w:rFonts w:ascii="Arial" w:eastAsia="Times New Roman" w:hAnsi="Arial" w:cs="Arial"/>
          <w:sz w:val="24"/>
          <w:szCs w:val="24"/>
          <w:lang w:eastAsia="en-GB"/>
        </w:rPr>
        <w:t>This guide aims to look at the key aspects of handling reallocated, retired</w:t>
      </w:r>
      <w:r w:rsidR="00FE473F">
        <w:rPr>
          <w:rFonts w:ascii="Arial" w:eastAsia="Times New Roman" w:hAnsi="Arial" w:cs="Arial"/>
          <w:sz w:val="24"/>
          <w:szCs w:val="24"/>
          <w:lang w:eastAsia="en-GB"/>
        </w:rPr>
        <w:t>,</w:t>
      </w:r>
      <w:r w:rsidRPr="00E173F2">
        <w:rPr>
          <w:rFonts w:ascii="Arial" w:eastAsia="Times New Roman" w:hAnsi="Arial" w:cs="Arial"/>
          <w:sz w:val="24"/>
          <w:szCs w:val="24"/>
          <w:lang w:eastAsia="en-GB"/>
        </w:rPr>
        <w:t xml:space="preserve"> and redundant devices and storage media.</w:t>
      </w:r>
    </w:p>
    <w:p w14:paraId="30673F9E" w14:textId="04006C44" w:rsidR="008A3786" w:rsidRDefault="008A3786" w:rsidP="00D84267">
      <w:pPr>
        <w:shd w:val="clear" w:color="auto" w:fill="FFFFFF"/>
        <w:spacing w:after="165" w:line="240" w:lineRule="auto"/>
        <w:rPr>
          <w:rFonts w:ascii="Arial" w:eastAsia="Times New Roman" w:hAnsi="Arial" w:cs="Arial"/>
          <w:color w:val="333333"/>
          <w:sz w:val="24"/>
          <w:szCs w:val="24"/>
          <w:lang w:eastAsia="en-GB"/>
        </w:rPr>
      </w:pPr>
    </w:p>
    <w:p w14:paraId="1F461458" w14:textId="2105BBB8" w:rsidR="008A3786" w:rsidRDefault="008A3786" w:rsidP="008A3786">
      <w:pPr>
        <w:pStyle w:val="Heading1"/>
        <w:rPr>
          <w:rFonts w:ascii="Arial" w:eastAsia="Times New Roman" w:hAnsi="Arial" w:cs="Arial"/>
          <w:b/>
          <w:bCs/>
          <w:color w:val="auto"/>
          <w:lang w:eastAsia="en-GB"/>
        </w:rPr>
      </w:pPr>
      <w:bookmarkStart w:id="1" w:name="_Toc90497348"/>
      <w:r w:rsidRPr="008A3786">
        <w:rPr>
          <w:rFonts w:ascii="Arial" w:eastAsia="Times New Roman" w:hAnsi="Arial" w:cs="Arial"/>
          <w:b/>
          <w:bCs/>
          <w:color w:val="auto"/>
          <w:lang w:eastAsia="en-GB"/>
        </w:rPr>
        <w:t>Which devices does this apply to?</w:t>
      </w:r>
      <w:bookmarkEnd w:id="1"/>
    </w:p>
    <w:p w14:paraId="73FF3491" w14:textId="20909DC2" w:rsidR="001362D3" w:rsidRDefault="001362D3" w:rsidP="001362D3">
      <w:pPr>
        <w:rPr>
          <w:lang w:eastAsia="en-GB"/>
        </w:rPr>
      </w:pPr>
    </w:p>
    <w:p w14:paraId="6700D159" w14:textId="7F8B665E" w:rsidR="001362D3" w:rsidRPr="001362D3" w:rsidRDefault="001362D3" w:rsidP="001362D3">
      <w:pPr>
        <w:rPr>
          <w:rFonts w:ascii="Arial" w:hAnsi="Arial" w:cs="Arial"/>
          <w:sz w:val="24"/>
          <w:szCs w:val="24"/>
          <w:lang w:eastAsia="en-GB"/>
        </w:rPr>
      </w:pPr>
      <w:r w:rsidRPr="001362D3">
        <w:rPr>
          <w:rFonts w:ascii="Arial" w:hAnsi="Arial" w:cs="Arial"/>
          <w:sz w:val="24"/>
          <w:szCs w:val="24"/>
          <w:lang w:eastAsia="en-GB"/>
        </w:rPr>
        <w:t>The obvious data sources</w:t>
      </w:r>
      <w:r>
        <w:rPr>
          <w:rFonts w:ascii="Arial" w:hAnsi="Arial" w:cs="Arial"/>
          <w:sz w:val="24"/>
          <w:szCs w:val="24"/>
          <w:lang w:eastAsia="en-GB"/>
        </w:rPr>
        <w:t xml:space="preserve">, such as the </w:t>
      </w:r>
      <w:r w:rsidRPr="001362D3">
        <w:rPr>
          <w:rFonts w:ascii="Arial" w:hAnsi="Arial" w:cs="Arial"/>
          <w:sz w:val="24"/>
          <w:szCs w:val="24"/>
          <w:lang w:eastAsia="en-GB"/>
        </w:rPr>
        <w:t xml:space="preserve">hard drive on </w:t>
      </w:r>
      <w:r>
        <w:rPr>
          <w:rFonts w:ascii="Arial" w:hAnsi="Arial" w:cs="Arial"/>
          <w:sz w:val="24"/>
          <w:szCs w:val="24"/>
          <w:lang w:eastAsia="en-GB"/>
        </w:rPr>
        <w:t xml:space="preserve">a </w:t>
      </w:r>
      <w:r w:rsidRPr="001362D3">
        <w:rPr>
          <w:rFonts w:ascii="Arial" w:hAnsi="Arial" w:cs="Arial"/>
          <w:sz w:val="24"/>
          <w:szCs w:val="24"/>
          <w:lang w:eastAsia="en-GB"/>
        </w:rPr>
        <w:t>computer</w:t>
      </w:r>
      <w:r>
        <w:rPr>
          <w:rFonts w:ascii="Arial" w:hAnsi="Arial" w:cs="Arial"/>
          <w:sz w:val="24"/>
          <w:szCs w:val="24"/>
          <w:lang w:eastAsia="en-GB"/>
        </w:rPr>
        <w:t xml:space="preserve">, won’t cover the memory </w:t>
      </w:r>
      <w:r w:rsidRPr="001362D3">
        <w:rPr>
          <w:rFonts w:ascii="Arial" w:hAnsi="Arial" w:cs="Arial"/>
          <w:sz w:val="24"/>
          <w:szCs w:val="24"/>
          <w:lang w:eastAsia="en-GB"/>
        </w:rPr>
        <w:t xml:space="preserve">found on devices like printers and copiers. </w:t>
      </w:r>
      <w:r w:rsidRPr="007B5AB7">
        <w:rPr>
          <w:rFonts w:ascii="Arial" w:hAnsi="Arial" w:cs="Arial"/>
          <w:sz w:val="24"/>
          <w:szCs w:val="24"/>
          <w:lang w:eastAsia="en-GB"/>
        </w:rPr>
        <w:t xml:space="preserve">Smaller </w:t>
      </w:r>
      <w:r w:rsidR="007B5AB7" w:rsidRPr="007B5AB7">
        <w:rPr>
          <w:rFonts w:ascii="Arial" w:hAnsi="Arial" w:cs="Arial"/>
          <w:sz w:val="24"/>
          <w:szCs w:val="24"/>
          <w:lang w:eastAsia="en-GB"/>
        </w:rPr>
        <w:t xml:space="preserve">smart </w:t>
      </w:r>
      <w:r w:rsidRPr="007B5AB7">
        <w:rPr>
          <w:rFonts w:ascii="Arial" w:hAnsi="Arial" w:cs="Arial"/>
          <w:sz w:val="24"/>
          <w:szCs w:val="24"/>
          <w:lang w:eastAsia="en-GB"/>
        </w:rPr>
        <w:t>devices</w:t>
      </w:r>
      <w:r w:rsidR="007B5AB7" w:rsidRPr="007B5AB7">
        <w:rPr>
          <w:rFonts w:ascii="Arial" w:hAnsi="Arial" w:cs="Arial"/>
          <w:sz w:val="24"/>
          <w:szCs w:val="24"/>
          <w:lang w:eastAsia="en-GB"/>
        </w:rPr>
        <w:t xml:space="preserve"> e.g. thermostats / bulbs etc.,</w:t>
      </w:r>
      <w:r w:rsidRPr="007B5AB7">
        <w:rPr>
          <w:rFonts w:ascii="Arial" w:hAnsi="Arial" w:cs="Arial"/>
          <w:sz w:val="24"/>
          <w:szCs w:val="24"/>
          <w:lang w:eastAsia="en-GB"/>
        </w:rPr>
        <w:t xml:space="preserve"> have caches of flash media storage.</w:t>
      </w:r>
    </w:p>
    <w:p w14:paraId="5FCFBF2C" w14:textId="77777777" w:rsidR="008A3786" w:rsidRPr="008A3786" w:rsidRDefault="008A3786" w:rsidP="00D84267">
      <w:pPr>
        <w:shd w:val="clear" w:color="auto" w:fill="FFFFFF"/>
        <w:spacing w:after="165" w:line="240" w:lineRule="auto"/>
        <w:rPr>
          <w:rFonts w:ascii="Arial" w:eastAsia="Times New Roman" w:hAnsi="Arial" w:cs="Arial"/>
          <w:color w:val="333333"/>
          <w:sz w:val="8"/>
          <w:szCs w:val="8"/>
          <w:lang w:eastAsia="en-GB"/>
        </w:rPr>
      </w:pPr>
    </w:p>
    <w:p w14:paraId="53465C18" w14:textId="77777777" w:rsidR="008A3786" w:rsidRPr="00FE473F" w:rsidRDefault="008A3786" w:rsidP="008A3786">
      <w:p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Electronic devices which need to be considered for data sanitisation include, but are not limited to:</w:t>
      </w:r>
    </w:p>
    <w:p w14:paraId="4D47D724" w14:textId="77777777"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Hard drives – may be external or internal</w:t>
      </w:r>
    </w:p>
    <w:p w14:paraId="5815526C" w14:textId="6E6C14C9"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Flash memory drives / USB sticks</w:t>
      </w:r>
    </w:p>
    <w:p w14:paraId="4507EAFA" w14:textId="6CD73089"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Solid state devices</w:t>
      </w:r>
    </w:p>
    <w:p w14:paraId="5BCE4851" w14:textId="1D95E195"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Complete devices - PCs, phones</w:t>
      </w:r>
      <w:r w:rsidR="00FE473F">
        <w:rPr>
          <w:rFonts w:ascii="Arial" w:hAnsi="Arial" w:cs="Arial"/>
          <w:spacing w:val="2"/>
          <w:sz w:val="24"/>
          <w:szCs w:val="24"/>
          <w:shd w:val="clear" w:color="auto" w:fill="FFFFFF"/>
        </w:rPr>
        <w:t>,</w:t>
      </w:r>
      <w:r w:rsidRPr="00FE473F">
        <w:rPr>
          <w:rFonts w:ascii="Arial" w:hAnsi="Arial" w:cs="Arial"/>
          <w:spacing w:val="2"/>
          <w:sz w:val="24"/>
          <w:szCs w:val="24"/>
          <w:shd w:val="clear" w:color="auto" w:fill="FFFFFF"/>
        </w:rPr>
        <w:t xml:space="preserve"> and tablets</w:t>
      </w:r>
    </w:p>
    <w:p w14:paraId="13B940EB" w14:textId="79C5352C"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Digital media - CDs / DVDs / magnetic tapes</w:t>
      </w:r>
    </w:p>
    <w:p w14:paraId="44FC23A7" w14:textId="4720E354" w:rsidR="008A3786" w:rsidRPr="00FE473F" w:rsidRDefault="008A3786" w:rsidP="008A3786">
      <w:pPr>
        <w:pStyle w:val="ListParagraph"/>
        <w:numPr>
          <w:ilvl w:val="0"/>
          <w:numId w:val="22"/>
        </w:numPr>
        <w:rPr>
          <w:rFonts w:ascii="Arial" w:hAnsi="Arial" w:cs="Arial"/>
          <w:spacing w:val="2"/>
          <w:sz w:val="24"/>
          <w:szCs w:val="24"/>
          <w:shd w:val="clear" w:color="auto" w:fill="FFFFFF"/>
        </w:rPr>
      </w:pPr>
      <w:r w:rsidRPr="00FE473F">
        <w:rPr>
          <w:rFonts w:ascii="Arial" w:hAnsi="Arial" w:cs="Arial"/>
          <w:spacing w:val="2"/>
          <w:sz w:val="24"/>
          <w:szCs w:val="24"/>
          <w:shd w:val="clear" w:color="auto" w:fill="FFFFFF"/>
        </w:rPr>
        <w:t>Photocopiers and printers (often these capture images and have a memory of scanned images)</w:t>
      </w:r>
    </w:p>
    <w:p w14:paraId="62402E8A" w14:textId="77777777" w:rsidR="008A3786" w:rsidRPr="00D76281" w:rsidRDefault="008A3786" w:rsidP="00D84267">
      <w:pPr>
        <w:shd w:val="clear" w:color="auto" w:fill="FFFFFF"/>
        <w:spacing w:after="165" w:line="240" w:lineRule="auto"/>
        <w:rPr>
          <w:rFonts w:ascii="Arial" w:eastAsia="Times New Roman" w:hAnsi="Arial" w:cs="Arial"/>
          <w:color w:val="333333"/>
          <w:sz w:val="24"/>
          <w:szCs w:val="24"/>
          <w:lang w:eastAsia="en-GB"/>
        </w:rPr>
      </w:pPr>
    </w:p>
    <w:p w14:paraId="09A077B3" w14:textId="7ED8E9C5" w:rsidR="00F82490" w:rsidRPr="00B63DC6" w:rsidRDefault="008A3786" w:rsidP="001812AD">
      <w:pPr>
        <w:shd w:val="clear" w:color="auto" w:fill="FFFFFF"/>
        <w:spacing w:before="100" w:beforeAutospacing="1" w:after="100" w:afterAutospacing="1" w:line="240" w:lineRule="auto"/>
        <w:rPr>
          <w:rFonts w:ascii="Arial" w:eastAsiaTheme="majorEastAsia" w:hAnsi="Arial" w:cs="Arial"/>
          <w:b/>
          <w:bCs/>
          <w:sz w:val="32"/>
          <w:szCs w:val="32"/>
        </w:rPr>
      </w:pPr>
      <w:r>
        <w:rPr>
          <w:rFonts w:ascii="Arial" w:eastAsiaTheme="majorEastAsia" w:hAnsi="Arial" w:cs="Arial"/>
          <w:b/>
          <w:bCs/>
          <w:sz w:val="32"/>
          <w:szCs w:val="32"/>
        </w:rPr>
        <w:t xml:space="preserve">What is </w:t>
      </w:r>
      <w:r w:rsidR="00F82490" w:rsidRPr="00B63DC6">
        <w:rPr>
          <w:rFonts w:ascii="Arial" w:eastAsiaTheme="majorEastAsia" w:hAnsi="Arial" w:cs="Arial"/>
          <w:b/>
          <w:bCs/>
          <w:sz w:val="32"/>
          <w:szCs w:val="32"/>
        </w:rPr>
        <w:t xml:space="preserve">Data </w:t>
      </w:r>
      <w:r>
        <w:rPr>
          <w:rFonts w:ascii="Arial" w:eastAsiaTheme="majorEastAsia" w:hAnsi="Arial" w:cs="Arial"/>
          <w:b/>
          <w:bCs/>
          <w:sz w:val="32"/>
          <w:szCs w:val="32"/>
        </w:rPr>
        <w:t>S</w:t>
      </w:r>
      <w:r w:rsidR="00F82490" w:rsidRPr="00B63DC6">
        <w:rPr>
          <w:rFonts w:ascii="Arial" w:eastAsiaTheme="majorEastAsia" w:hAnsi="Arial" w:cs="Arial"/>
          <w:b/>
          <w:bCs/>
          <w:sz w:val="32"/>
          <w:szCs w:val="32"/>
        </w:rPr>
        <w:t>anitisation</w:t>
      </w:r>
      <w:r>
        <w:rPr>
          <w:rFonts w:ascii="Arial" w:eastAsiaTheme="majorEastAsia" w:hAnsi="Arial" w:cs="Arial"/>
          <w:b/>
          <w:bCs/>
          <w:sz w:val="32"/>
          <w:szCs w:val="32"/>
        </w:rPr>
        <w:t>?</w:t>
      </w:r>
    </w:p>
    <w:p w14:paraId="4226704E" w14:textId="5000D9D1" w:rsidR="00196B17" w:rsidRPr="00196B17" w:rsidRDefault="00196B17" w:rsidP="00196B17">
      <w:pPr>
        <w:rPr>
          <w:rFonts w:ascii="Arial" w:hAnsi="Arial" w:cs="Arial"/>
          <w:spacing w:val="2"/>
          <w:sz w:val="24"/>
          <w:szCs w:val="24"/>
          <w:shd w:val="clear" w:color="auto" w:fill="FFFFFF"/>
        </w:rPr>
      </w:pPr>
      <w:r w:rsidRPr="00196B17">
        <w:rPr>
          <w:rFonts w:ascii="Arial" w:hAnsi="Arial" w:cs="Arial"/>
          <w:spacing w:val="2"/>
          <w:sz w:val="24"/>
          <w:szCs w:val="24"/>
          <w:shd w:val="clear" w:color="auto" w:fill="FFFFFF"/>
        </w:rPr>
        <w:t>Data sanitisation is the process of irreversibly deleting</w:t>
      </w:r>
      <w:r w:rsidR="002C2DF3">
        <w:rPr>
          <w:rFonts w:ascii="Arial" w:hAnsi="Arial" w:cs="Arial"/>
          <w:spacing w:val="2"/>
          <w:sz w:val="24"/>
          <w:szCs w:val="24"/>
          <w:shd w:val="clear" w:color="auto" w:fill="FFFFFF"/>
        </w:rPr>
        <w:t>,</w:t>
      </w:r>
      <w:r w:rsidRPr="00196B17">
        <w:rPr>
          <w:rFonts w:ascii="Arial" w:hAnsi="Arial" w:cs="Arial"/>
          <w:spacing w:val="2"/>
          <w:sz w:val="24"/>
          <w:szCs w:val="24"/>
          <w:shd w:val="clear" w:color="auto" w:fill="FFFFFF"/>
        </w:rPr>
        <w:t xml:space="preserve"> or destroying</w:t>
      </w:r>
      <w:r w:rsidR="002C2DF3">
        <w:rPr>
          <w:rFonts w:ascii="Arial" w:hAnsi="Arial" w:cs="Arial"/>
          <w:spacing w:val="2"/>
          <w:sz w:val="24"/>
          <w:szCs w:val="24"/>
          <w:shd w:val="clear" w:color="auto" w:fill="FFFFFF"/>
        </w:rPr>
        <w:t>,</w:t>
      </w:r>
      <w:r w:rsidRPr="00196B17">
        <w:rPr>
          <w:rFonts w:ascii="Arial" w:hAnsi="Arial" w:cs="Arial"/>
          <w:spacing w:val="2"/>
          <w:sz w:val="24"/>
          <w:szCs w:val="24"/>
          <w:shd w:val="clear" w:color="auto" w:fill="FFFFFF"/>
        </w:rPr>
        <w:t xml:space="preserve"> data stored on a device. This means that even utilising forensic methods the data cannot be recovered.</w:t>
      </w:r>
    </w:p>
    <w:p w14:paraId="6CA8D785" w14:textId="4BB10B41" w:rsidR="008A3786" w:rsidRPr="00196B17" w:rsidRDefault="001812AD">
      <w:pPr>
        <w:rPr>
          <w:rFonts w:ascii="Arial" w:hAnsi="Arial" w:cs="Arial"/>
          <w:spacing w:val="2"/>
          <w:sz w:val="4"/>
          <w:szCs w:val="4"/>
          <w:shd w:val="clear" w:color="auto" w:fill="FFFFFF"/>
        </w:rPr>
      </w:pPr>
      <w:r w:rsidRPr="008A3786">
        <w:rPr>
          <w:rFonts w:ascii="Arial" w:hAnsi="Arial" w:cs="Arial"/>
          <w:sz w:val="24"/>
          <w:szCs w:val="24"/>
        </w:rPr>
        <w:t xml:space="preserve">Deleting data from a device is not enough to meet the requirements of the DPA 2018/UK GDPR. All devices, whether they are transferred to a new user, new owner or disposed of, </w:t>
      </w:r>
      <w:r w:rsidR="00196B17">
        <w:rPr>
          <w:rFonts w:ascii="Arial" w:hAnsi="Arial" w:cs="Arial"/>
          <w:sz w:val="24"/>
          <w:szCs w:val="24"/>
        </w:rPr>
        <w:t>s</w:t>
      </w:r>
      <w:r w:rsidRPr="008A3786">
        <w:rPr>
          <w:rFonts w:ascii="Arial" w:hAnsi="Arial" w:cs="Arial"/>
          <w:sz w:val="24"/>
          <w:szCs w:val="24"/>
        </w:rPr>
        <w:t>hould be subject to data sanitisation.</w:t>
      </w:r>
    </w:p>
    <w:p w14:paraId="329F274B" w14:textId="1D9A9260" w:rsidR="008A3786" w:rsidRPr="002C2DF3" w:rsidRDefault="008A3786" w:rsidP="008A3786">
      <w:pPr>
        <w:shd w:val="clear" w:color="auto" w:fill="FFFFFF"/>
        <w:spacing w:after="165" w:line="240" w:lineRule="auto"/>
        <w:rPr>
          <w:rFonts w:ascii="Arial" w:eastAsia="Times New Roman" w:hAnsi="Arial" w:cs="Arial"/>
          <w:sz w:val="24"/>
          <w:szCs w:val="24"/>
          <w:lang w:eastAsia="en-GB"/>
        </w:rPr>
      </w:pPr>
      <w:r w:rsidRPr="00196B17">
        <w:rPr>
          <w:rFonts w:ascii="Arial" w:eastAsia="Times New Roman" w:hAnsi="Arial" w:cs="Arial"/>
          <w:sz w:val="24"/>
          <w:szCs w:val="24"/>
          <w:lang w:eastAsia="en-GB"/>
        </w:rPr>
        <w:t xml:space="preserve">Before you sanitise or destroy your devices, back up any information on the device that you want to retain. Users should be reminded to sign out of all accounts. Some accounts will prevent another log on if other device </w:t>
      </w:r>
      <w:r w:rsidRPr="007B5AB7">
        <w:rPr>
          <w:rFonts w:ascii="Arial" w:eastAsia="Times New Roman" w:hAnsi="Arial" w:cs="Arial"/>
          <w:sz w:val="24"/>
          <w:szCs w:val="24"/>
          <w:lang w:eastAsia="en-GB"/>
        </w:rPr>
        <w:t>IPs</w:t>
      </w:r>
      <w:r w:rsidRPr="00196B17">
        <w:rPr>
          <w:rFonts w:ascii="Arial" w:eastAsia="Times New Roman" w:hAnsi="Arial" w:cs="Arial"/>
          <w:sz w:val="24"/>
          <w:szCs w:val="24"/>
          <w:lang w:eastAsia="en-GB"/>
        </w:rPr>
        <w:t xml:space="preserve"> are registered as being logged on. </w:t>
      </w:r>
      <w:r w:rsidRPr="002C2DF3">
        <w:rPr>
          <w:rFonts w:ascii="Arial" w:eastAsia="Times New Roman" w:hAnsi="Arial" w:cs="Arial"/>
          <w:sz w:val="24"/>
          <w:szCs w:val="24"/>
          <w:lang w:eastAsia="en-GB"/>
        </w:rPr>
        <w:t xml:space="preserve">It </w:t>
      </w:r>
      <w:r w:rsidR="002C2DF3" w:rsidRPr="002C2DF3">
        <w:rPr>
          <w:rFonts w:ascii="Arial" w:eastAsia="Times New Roman" w:hAnsi="Arial" w:cs="Arial"/>
          <w:sz w:val="24"/>
          <w:szCs w:val="24"/>
          <w:lang w:eastAsia="en-GB"/>
        </w:rPr>
        <w:t xml:space="preserve">is </w:t>
      </w:r>
      <w:r w:rsidRPr="002C2DF3">
        <w:rPr>
          <w:rFonts w:ascii="Arial" w:eastAsia="Times New Roman" w:hAnsi="Arial" w:cs="Arial"/>
          <w:sz w:val="24"/>
          <w:szCs w:val="24"/>
          <w:lang w:eastAsia="en-GB"/>
        </w:rPr>
        <w:t>also advisable to unpair your computer from external Bluetooth devices like mice and keyboards.</w:t>
      </w:r>
    </w:p>
    <w:p w14:paraId="0BB88616" w14:textId="77777777" w:rsidR="007A4A07" w:rsidRPr="00D76281" w:rsidRDefault="007A4A07" w:rsidP="007A4A07">
      <w:pPr>
        <w:pStyle w:val="Heading1"/>
        <w:rPr>
          <w:rFonts w:ascii="Arial" w:hAnsi="Arial" w:cs="Arial"/>
          <w:b/>
          <w:bCs/>
          <w:color w:val="auto"/>
        </w:rPr>
      </w:pPr>
      <w:bookmarkStart w:id="2" w:name="_Toc90497349"/>
      <w:r w:rsidRPr="00D76281">
        <w:rPr>
          <w:rFonts w:ascii="Arial" w:hAnsi="Arial" w:cs="Arial"/>
          <w:b/>
          <w:bCs/>
          <w:color w:val="auto"/>
        </w:rPr>
        <w:lastRenderedPageBreak/>
        <w:t>What do you want to do with the device?</w:t>
      </w:r>
      <w:bookmarkEnd w:id="2"/>
    </w:p>
    <w:p w14:paraId="40FCB15D" w14:textId="18264B42" w:rsidR="007A4A07" w:rsidRDefault="007A4A07" w:rsidP="007A4A07">
      <w:pPr>
        <w:rPr>
          <w:rFonts w:ascii="Arial" w:hAnsi="Arial" w:cs="Arial"/>
        </w:rPr>
      </w:pPr>
    </w:p>
    <w:p w14:paraId="1021D21C" w14:textId="012DBAEF" w:rsidR="00B63DC6" w:rsidRPr="002C2DF3" w:rsidRDefault="00B63DC6" w:rsidP="00B63DC6">
      <w:pPr>
        <w:pStyle w:val="NoSpacing"/>
        <w:rPr>
          <w:rFonts w:ascii="Arial" w:eastAsia="Times New Roman" w:hAnsi="Arial" w:cs="Arial"/>
          <w:spacing w:val="2"/>
          <w:sz w:val="24"/>
          <w:szCs w:val="24"/>
          <w:lang w:eastAsia="en-GB"/>
        </w:rPr>
      </w:pPr>
      <w:r w:rsidRPr="002C2DF3">
        <w:rPr>
          <w:rFonts w:ascii="Arial" w:eastAsia="Times New Roman" w:hAnsi="Arial" w:cs="Arial"/>
          <w:spacing w:val="2"/>
          <w:sz w:val="24"/>
          <w:szCs w:val="24"/>
          <w:lang w:eastAsia="en-GB"/>
        </w:rPr>
        <w:t>The need for sanitisation and the type of action taken wi</w:t>
      </w:r>
      <w:r w:rsidR="007728CF">
        <w:rPr>
          <w:rFonts w:ascii="Arial" w:eastAsia="Times New Roman" w:hAnsi="Arial" w:cs="Arial"/>
          <w:spacing w:val="2"/>
          <w:sz w:val="24"/>
          <w:szCs w:val="24"/>
          <w:lang w:eastAsia="en-GB"/>
        </w:rPr>
        <w:t>ll</w:t>
      </w:r>
      <w:r w:rsidRPr="002C2DF3">
        <w:rPr>
          <w:rFonts w:ascii="Arial" w:eastAsia="Times New Roman" w:hAnsi="Arial" w:cs="Arial"/>
          <w:spacing w:val="2"/>
          <w:sz w:val="24"/>
          <w:szCs w:val="24"/>
          <w:lang w:eastAsia="en-GB"/>
        </w:rPr>
        <w:t xml:space="preserve"> depend on what the ultimate intentions for the device are:</w:t>
      </w:r>
    </w:p>
    <w:p w14:paraId="46A7BD8C" w14:textId="77777777" w:rsidR="00B63DC6" w:rsidRPr="00B63DC6" w:rsidRDefault="00B63DC6" w:rsidP="00B63DC6">
      <w:pPr>
        <w:pStyle w:val="NoSpacing"/>
        <w:rPr>
          <w:rFonts w:ascii="Arial" w:eastAsia="Times New Roman" w:hAnsi="Arial" w:cs="Arial"/>
          <w:color w:val="2E2D29"/>
          <w:spacing w:val="2"/>
          <w:sz w:val="24"/>
          <w:szCs w:val="24"/>
          <w:lang w:eastAsia="en-GB"/>
        </w:rPr>
      </w:pPr>
    </w:p>
    <w:p w14:paraId="392D1F8B" w14:textId="1740FC5A" w:rsidR="007A4A07" w:rsidRPr="002C2DF3" w:rsidRDefault="007A4A07" w:rsidP="00B63DC6">
      <w:pPr>
        <w:pStyle w:val="NoSpacing"/>
        <w:ind w:left="2160" w:hanging="2160"/>
        <w:rPr>
          <w:rFonts w:ascii="Arial" w:eastAsia="Times New Roman" w:hAnsi="Arial" w:cs="Arial"/>
          <w:spacing w:val="2"/>
          <w:sz w:val="24"/>
          <w:szCs w:val="24"/>
          <w:lang w:eastAsia="en-GB"/>
        </w:rPr>
      </w:pPr>
      <w:r w:rsidRPr="002C2DF3">
        <w:rPr>
          <w:rFonts w:ascii="Arial" w:eastAsia="Times New Roman" w:hAnsi="Arial" w:cs="Arial"/>
          <w:b/>
          <w:bCs/>
          <w:spacing w:val="2"/>
          <w:sz w:val="24"/>
          <w:szCs w:val="24"/>
          <w:lang w:eastAsia="en-GB"/>
        </w:rPr>
        <w:t>Re-use:</w:t>
      </w:r>
      <w:r w:rsidR="00B63DC6" w:rsidRPr="002C2DF3">
        <w:rPr>
          <w:rFonts w:ascii="Arial" w:eastAsia="Times New Roman" w:hAnsi="Arial" w:cs="Arial"/>
          <w:b/>
          <w:bCs/>
          <w:spacing w:val="2"/>
          <w:sz w:val="24"/>
          <w:szCs w:val="24"/>
          <w:lang w:eastAsia="en-GB"/>
        </w:rPr>
        <w:tab/>
      </w:r>
      <w:r w:rsidRPr="002C2DF3">
        <w:rPr>
          <w:rFonts w:ascii="Arial" w:eastAsia="Times New Roman" w:hAnsi="Arial" w:cs="Arial"/>
          <w:spacing w:val="2"/>
          <w:sz w:val="24"/>
          <w:szCs w:val="24"/>
          <w:lang w:eastAsia="en-GB"/>
        </w:rPr>
        <w:t>When devices are to be repurposed and allocated to a different user</w:t>
      </w:r>
      <w:r w:rsidR="008A3786" w:rsidRPr="002C2DF3">
        <w:rPr>
          <w:rFonts w:ascii="Arial" w:eastAsia="Times New Roman" w:hAnsi="Arial" w:cs="Arial"/>
          <w:spacing w:val="2"/>
          <w:sz w:val="24"/>
          <w:szCs w:val="24"/>
          <w:lang w:eastAsia="en-GB"/>
        </w:rPr>
        <w:t>.</w:t>
      </w:r>
    </w:p>
    <w:p w14:paraId="331DBBCC" w14:textId="77777777" w:rsidR="008A3786" w:rsidRPr="002C2DF3" w:rsidRDefault="008A3786" w:rsidP="00B63DC6">
      <w:pPr>
        <w:pStyle w:val="NoSpacing"/>
        <w:ind w:left="2160" w:hanging="2160"/>
        <w:rPr>
          <w:rFonts w:ascii="Arial" w:eastAsia="Times New Roman" w:hAnsi="Arial" w:cs="Arial"/>
          <w:spacing w:val="2"/>
          <w:sz w:val="10"/>
          <w:szCs w:val="10"/>
          <w:lang w:eastAsia="en-GB"/>
        </w:rPr>
      </w:pPr>
    </w:p>
    <w:p w14:paraId="058DB5F9" w14:textId="77777777" w:rsidR="008A3786" w:rsidRPr="002C2DF3" w:rsidRDefault="007A4A07" w:rsidP="00B63DC6">
      <w:pPr>
        <w:pStyle w:val="NoSpacing"/>
        <w:ind w:left="2160" w:hanging="2160"/>
        <w:rPr>
          <w:rFonts w:ascii="Arial" w:eastAsia="Times New Roman" w:hAnsi="Arial" w:cs="Arial"/>
          <w:spacing w:val="2"/>
          <w:sz w:val="24"/>
          <w:szCs w:val="24"/>
          <w:lang w:eastAsia="en-GB"/>
        </w:rPr>
      </w:pPr>
      <w:r w:rsidRPr="002C2DF3">
        <w:rPr>
          <w:rFonts w:ascii="Arial" w:eastAsia="Times New Roman" w:hAnsi="Arial" w:cs="Arial"/>
          <w:b/>
          <w:bCs/>
          <w:spacing w:val="2"/>
          <w:sz w:val="24"/>
          <w:szCs w:val="24"/>
          <w:lang w:eastAsia="en-GB"/>
        </w:rPr>
        <w:t>Repair:</w:t>
      </w:r>
      <w:r w:rsidRPr="002C2DF3">
        <w:rPr>
          <w:rFonts w:ascii="Arial" w:eastAsia="Times New Roman" w:hAnsi="Arial" w:cs="Arial"/>
          <w:spacing w:val="2"/>
          <w:sz w:val="24"/>
          <w:szCs w:val="24"/>
          <w:lang w:eastAsia="en-GB"/>
        </w:rPr>
        <w:t> </w:t>
      </w:r>
      <w:r w:rsidR="00B63DC6" w:rsidRPr="002C2DF3">
        <w:rPr>
          <w:rFonts w:ascii="Arial" w:eastAsia="Times New Roman" w:hAnsi="Arial" w:cs="Arial"/>
          <w:spacing w:val="2"/>
          <w:sz w:val="24"/>
          <w:szCs w:val="24"/>
          <w:lang w:eastAsia="en-GB"/>
        </w:rPr>
        <w:tab/>
      </w:r>
      <w:r w:rsidRPr="002C2DF3">
        <w:rPr>
          <w:rFonts w:ascii="Arial" w:eastAsia="Times New Roman" w:hAnsi="Arial" w:cs="Arial"/>
          <w:spacing w:val="2"/>
          <w:sz w:val="24"/>
          <w:szCs w:val="24"/>
          <w:lang w:eastAsia="en-GB"/>
        </w:rPr>
        <w:t>You may need to return a faulty device to the vendor for repair or replacement, giving them access to anything stored on the device.</w:t>
      </w:r>
    </w:p>
    <w:p w14:paraId="131FDA69" w14:textId="16BA564E" w:rsidR="007A4A07" w:rsidRPr="002C2DF3" w:rsidRDefault="007A4A07" w:rsidP="00B63DC6">
      <w:pPr>
        <w:pStyle w:val="NoSpacing"/>
        <w:ind w:left="2160" w:hanging="2160"/>
        <w:rPr>
          <w:rFonts w:ascii="Arial" w:eastAsia="Times New Roman" w:hAnsi="Arial" w:cs="Arial"/>
          <w:spacing w:val="2"/>
          <w:sz w:val="10"/>
          <w:szCs w:val="10"/>
          <w:lang w:eastAsia="en-GB"/>
        </w:rPr>
      </w:pPr>
      <w:r w:rsidRPr="002C2DF3">
        <w:rPr>
          <w:rFonts w:ascii="Arial" w:eastAsia="Times New Roman" w:hAnsi="Arial" w:cs="Arial"/>
          <w:spacing w:val="2"/>
          <w:sz w:val="24"/>
          <w:szCs w:val="24"/>
          <w:lang w:eastAsia="en-GB"/>
        </w:rPr>
        <w:t xml:space="preserve"> </w:t>
      </w:r>
    </w:p>
    <w:p w14:paraId="480AA97D" w14:textId="288AB773" w:rsidR="007A4A07" w:rsidRPr="002C2DF3" w:rsidRDefault="007A4A07" w:rsidP="00B63DC6">
      <w:pPr>
        <w:pStyle w:val="NoSpacing"/>
        <w:ind w:left="2160" w:hanging="2160"/>
        <w:rPr>
          <w:rFonts w:ascii="Arial" w:eastAsia="Times New Roman" w:hAnsi="Arial" w:cs="Arial"/>
          <w:spacing w:val="2"/>
          <w:sz w:val="24"/>
          <w:szCs w:val="24"/>
          <w:lang w:eastAsia="en-GB"/>
        </w:rPr>
      </w:pPr>
      <w:r w:rsidRPr="002C2DF3">
        <w:rPr>
          <w:rFonts w:ascii="Arial" w:eastAsia="Times New Roman" w:hAnsi="Arial" w:cs="Arial"/>
          <w:b/>
          <w:bCs/>
          <w:spacing w:val="2"/>
          <w:sz w:val="24"/>
          <w:szCs w:val="24"/>
          <w:lang w:eastAsia="en-GB"/>
        </w:rPr>
        <w:t>Disposal:</w:t>
      </w:r>
      <w:r w:rsidRPr="002C2DF3">
        <w:rPr>
          <w:rFonts w:ascii="Arial" w:eastAsia="Times New Roman" w:hAnsi="Arial" w:cs="Arial"/>
          <w:spacing w:val="2"/>
          <w:sz w:val="24"/>
          <w:szCs w:val="24"/>
          <w:lang w:eastAsia="en-GB"/>
        </w:rPr>
        <w:t> </w:t>
      </w:r>
      <w:r w:rsidR="00B63DC6" w:rsidRPr="002C2DF3">
        <w:rPr>
          <w:rFonts w:ascii="Arial" w:eastAsia="Times New Roman" w:hAnsi="Arial" w:cs="Arial"/>
          <w:spacing w:val="2"/>
          <w:sz w:val="24"/>
          <w:szCs w:val="24"/>
          <w:lang w:eastAsia="en-GB"/>
        </w:rPr>
        <w:tab/>
      </w:r>
      <w:r w:rsidRPr="002C2DF3">
        <w:rPr>
          <w:rFonts w:ascii="Arial" w:eastAsia="Times New Roman" w:hAnsi="Arial" w:cs="Arial"/>
          <w:spacing w:val="2"/>
          <w:sz w:val="24"/>
          <w:szCs w:val="24"/>
          <w:lang w:eastAsia="en-GB"/>
        </w:rPr>
        <w:t xml:space="preserve">Donating old devices to charities or re-selling unwanted equipment. </w:t>
      </w:r>
    </w:p>
    <w:p w14:paraId="6CAC6DC6" w14:textId="77777777" w:rsidR="008A3786" w:rsidRPr="002C2DF3" w:rsidRDefault="008A3786" w:rsidP="00B63DC6">
      <w:pPr>
        <w:pStyle w:val="NoSpacing"/>
        <w:ind w:left="2160" w:hanging="2160"/>
        <w:rPr>
          <w:rFonts w:ascii="Arial" w:eastAsia="Times New Roman" w:hAnsi="Arial" w:cs="Arial"/>
          <w:spacing w:val="2"/>
          <w:sz w:val="12"/>
          <w:szCs w:val="12"/>
          <w:lang w:eastAsia="en-GB"/>
        </w:rPr>
      </w:pPr>
    </w:p>
    <w:p w14:paraId="5C14F4DA" w14:textId="7680E2E6" w:rsidR="007A4A07" w:rsidRPr="002C2DF3" w:rsidRDefault="007A4A07" w:rsidP="00B63DC6">
      <w:pPr>
        <w:pStyle w:val="NoSpacing"/>
        <w:ind w:left="2160" w:hanging="2160"/>
        <w:rPr>
          <w:rFonts w:ascii="Arial" w:eastAsia="Times New Roman" w:hAnsi="Arial" w:cs="Arial"/>
          <w:spacing w:val="2"/>
          <w:sz w:val="24"/>
          <w:szCs w:val="24"/>
          <w:lang w:eastAsia="en-GB"/>
        </w:rPr>
      </w:pPr>
      <w:r w:rsidRPr="002C2DF3">
        <w:rPr>
          <w:rFonts w:ascii="Arial" w:eastAsia="Times New Roman" w:hAnsi="Arial" w:cs="Arial"/>
          <w:b/>
          <w:bCs/>
          <w:spacing w:val="2"/>
          <w:sz w:val="24"/>
          <w:szCs w:val="24"/>
          <w:lang w:eastAsia="en-GB"/>
        </w:rPr>
        <w:t>Destruction</w:t>
      </w:r>
      <w:r w:rsidR="00D76281" w:rsidRPr="002C2DF3">
        <w:rPr>
          <w:rFonts w:ascii="Arial" w:eastAsia="Times New Roman" w:hAnsi="Arial" w:cs="Arial"/>
          <w:b/>
          <w:bCs/>
          <w:spacing w:val="2"/>
          <w:sz w:val="24"/>
          <w:szCs w:val="24"/>
          <w:lang w:eastAsia="en-GB"/>
        </w:rPr>
        <w:t>:</w:t>
      </w:r>
      <w:r w:rsidR="00D76281" w:rsidRPr="002C2DF3">
        <w:rPr>
          <w:rFonts w:ascii="Arial" w:eastAsia="Times New Roman" w:hAnsi="Arial" w:cs="Arial"/>
          <w:spacing w:val="2"/>
          <w:sz w:val="24"/>
          <w:szCs w:val="24"/>
          <w:lang w:eastAsia="en-GB"/>
        </w:rPr>
        <w:t xml:space="preserve"> </w:t>
      </w:r>
      <w:r w:rsidR="00B63DC6" w:rsidRPr="002C2DF3">
        <w:rPr>
          <w:rFonts w:ascii="Arial" w:eastAsia="Times New Roman" w:hAnsi="Arial" w:cs="Arial"/>
          <w:spacing w:val="2"/>
          <w:sz w:val="24"/>
          <w:szCs w:val="24"/>
          <w:lang w:eastAsia="en-GB"/>
        </w:rPr>
        <w:tab/>
      </w:r>
      <w:r w:rsidR="00D76281" w:rsidRPr="002C2DF3">
        <w:rPr>
          <w:rFonts w:ascii="Arial" w:eastAsia="Times New Roman" w:hAnsi="Arial" w:cs="Arial"/>
          <w:spacing w:val="2"/>
          <w:sz w:val="24"/>
          <w:szCs w:val="24"/>
          <w:lang w:eastAsia="en-GB"/>
        </w:rPr>
        <w:t>O</w:t>
      </w:r>
      <w:r w:rsidRPr="002C2DF3">
        <w:rPr>
          <w:rFonts w:ascii="Arial" w:eastAsia="Times New Roman" w:hAnsi="Arial" w:cs="Arial"/>
          <w:spacing w:val="2"/>
          <w:sz w:val="24"/>
          <w:szCs w:val="24"/>
          <w:lang w:eastAsia="en-GB"/>
        </w:rPr>
        <w:t xml:space="preserve">n site, </w:t>
      </w:r>
      <w:r w:rsidR="00B63DC6" w:rsidRPr="002C2DF3">
        <w:rPr>
          <w:rFonts w:ascii="Arial" w:eastAsia="Times New Roman" w:hAnsi="Arial" w:cs="Arial"/>
          <w:spacing w:val="2"/>
          <w:sz w:val="24"/>
          <w:szCs w:val="24"/>
          <w:lang w:eastAsia="en-GB"/>
        </w:rPr>
        <w:t>if appropriate</w:t>
      </w:r>
      <w:r w:rsidRPr="002C2DF3">
        <w:rPr>
          <w:rFonts w:ascii="Arial" w:eastAsia="Times New Roman" w:hAnsi="Arial" w:cs="Arial"/>
          <w:spacing w:val="2"/>
          <w:sz w:val="24"/>
          <w:szCs w:val="24"/>
          <w:lang w:eastAsia="en-GB"/>
        </w:rPr>
        <w:t>, or may be carried out by licensed third-parties.</w:t>
      </w:r>
    </w:p>
    <w:p w14:paraId="318311F6" w14:textId="77777777" w:rsidR="007A4A07" w:rsidRPr="00D76281" w:rsidRDefault="007A4A07" w:rsidP="00A61D92">
      <w:pPr>
        <w:shd w:val="clear" w:color="auto" w:fill="FFFFFF"/>
        <w:spacing w:before="100" w:beforeAutospacing="1" w:after="60" w:line="360" w:lineRule="atLeast"/>
        <w:rPr>
          <w:rStyle w:val="Strong"/>
          <w:rFonts w:ascii="Arial" w:hAnsi="Arial" w:cs="Arial"/>
          <w:color w:val="2E2D29"/>
          <w:spacing w:val="2"/>
        </w:rPr>
      </w:pPr>
    </w:p>
    <w:p w14:paraId="752926D4" w14:textId="44DE09A9" w:rsidR="00963658" w:rsidRPr="00004315" w:rsidRDefault="00963658" w:rsidP="00004315">
      <w:pPr>
        <w:pStyle w:val="Heading2"/>
        <w:rPr>
          <w:rStyle w:val="Strong"/>
          <w:rFonts w:ascii="Arial" w:hAnsi="Arial" w:cs="Arial"/>
          <w:color w:val="auto"/>
        </w:rPr>
      </w:pPr>
      <w:bookmarkStart w:id="3" w:name="_Toc90497350"/>
      <w:r w:rsidRPr="00004315">
        <w:rPr>
          <w:rStyle w:val="Strong"/>
          <w:rFonts w:ascii="Arial" w:hAnsi="Arial" w:cs="Arial"/>
          <w:color w:val="auto"/>
        </w:rPr>
        <w:t xml:space="preserve">Device </w:t>
      </w:r>
      <w:r w:rsidR="00004315">
        <w:rPr>
          <w:rStyle w:val="Strong"/>
          <w:rFonts w:ascii="Arial" w:hAnsi="Arial" w:cs="Arial"/>
          <w:color w:val="auto"/>
        </w:rPr>
        <w:t>T</w:t>
      </w:r>
      <w:r w:rsidRPr="00004315">
        <w:rPr>
          <w:rStyle w:val="Strong"/>
          <w:rFonts w:ascii="Arial" w:hAnsi="Arial" w:cs="Arial"/>
          <w:color w:val="auto"/>
        </w:rPr>
        <w:t>ransfer</w:t>
      </w:r>
      <w:r w:rsidR="00004315">
        <w:rPr>
          <w:rStyle w:val="Strong"/>
          <w:rFonts w:ascii="Arial" w:hAnsi="Arial" w:cs="Arial"/>
          <w:color w:val="auto"/>
        </w:rPr>
        <w:t xml:space="preserve"> (</w:t>
      </w:r>
      <w:r w:rsidR="00A61D92" w:rsidRPr="00004315">
        <w:rPr>
          <w:rStyle w:val="Strong"/>
          <w:rFonts w:ascii="Arial" w:hAnsi="Arial" w:cs="Arial"/>
          <w:color w:val="auto"/>
        </w:rPr>
        <w:t>within the school</w:t>
      </w:r>
      <w:r w:rsidR="00004315">
        <w:rPr>
          <w:rStyle w:val="Strong"/>
          <w:rFonts w:ascii="Arial" w:hAnsi="Arial" w:cs="Arial"/>
          <w:color w:val="auto"/>
        </w:rPr>
        <w:t>)</w:t>
      </w:r>
      <w:bookmarkEnd w:id="3"/>
    </w:p>
    <w:p w14:paraId="56B18908" w14:textId="77777777" w:rsidR="00B63DC6" w:rsidRPr="008A3786" w:rsidRDefault="00B63DC6" w:rsidP="008A3786">
      <w:pPr>
        <w:ind w:left="-284"/>
        <w:rPr>
          <w:sz w:val="2"/>
          <w:szCs w:val="2"/>
        </w:rPr>
      </w:pPr>
    </w:p>
    <w:p w14:paraId="7F16EC7B" w14:textId="52692523" w:rsidR="00A61D92" w:rsidRPr="002C2DF3" w:rsidRDefault="00A61D92" w:rsidP="00B63DC6">
      <w:pPr>
        <w:pStyle w:val="NoSpacing"/>
        <w:rPr>
          <w:rFonts w:ascii="Arial" w:eastAsia="Times New Roman" w:hAnsi="Arial" w:cs="Arial"/>
          <w:spacing w:val="2"/>
          <w:sz w:val="24"/>
          <w:szCs w:val="24"/>
          <w:lang w:eastAsia="en-GB"/>
        </w:rPr>
      </w:pPr>
      <w:r w:rsidRPr="002C2DF3">
        <w:rPr>
          <w:rFonts w:ascii="Arial" w:eastAsia="Times New Roman" w:hAnsi="Arial" w:cs="Arial"/>
          <w:spacing w:val="2"/>
          <w:sz w:val="24"/>
          <w:szCs w:val="24"/>
          <w:lang w:eastAsia="en-GB"/>
        </w:rPr>
        <w:t>Often</w:t>
      </w:r>
      <w:r w:rsidR="007728CF">
        <w:rPr>
          <w:rFonts w:ascii="Arial" w:eastAsia="Times New Roman" w:hAnsi="Arial" w:cs="Arial"/>
          <w:spacing w:val="2"/>
          <w:sz w:val="24"/>
          <w:szCs w:val="24"/>
          <w:lang w:eastAsia="en-GB"/>
        </w:rPr>
        <w:t>,</w:t>
      </w:r>
      <w:r w:rsidRPr="002C2DF3">
        <w:rPr>
          <w:rFonts w:ascii="Arial" w:eastAsia="Times New Roman" w:hAnsi="Arial" w:cs="Arial"/>
          <w:spacing w:val="2"/>
          <w:sz w:val="24"/>
          <w:szCs w:val="24"/>
          <w:lang w:eastAsia="en-GB"/>
        </w:rPr>
        <w:t xml:space="preserve"> as newer devices are purchased, existing devices may be reallocated to other staff.</w:t>
      </w:r>
      <w:r w:rsidR="00143F30" w:rsidRPr="002C2DF3">
        <w:rPr>
          <w:rFonts w:ascii="Arial" w:eastAsia="Times New Roman" w:hAnsi="Arial" w:cs="Arial"/>
          <w:spacing w:val="2"/>
          <w:sz w:val="24"/>
          <w:szCs w:val="24"/>
          <w:lang w:eastAsia="en-GB"/>
        </w:rPr>
        <w:t xml:space="preserve"> </w:t>
      </w:r>
      <w:r w:rsidR="00963658" w:rsidRPr="002C2DF3">
        <w:rPr>
          <w:rFonts w:ascii="Arial" w:eastAsia="Times New Roman" w:hAnsi="Arial" w:cs="Arial"/>
          <w:spacing w:val="2"/>
          <w:sz w:val="24"/>
          <w:szCs w:val="24"/>
          <w:lang w:eastAsia="en-GB"/>
        </w:rPr>
        <w:t xml:space="preserve">If the original system owner and the new recipient have the </w:t>
      </w:r>
      <w:r w:rsidRPr="002C2DF3">
        <w:rPr>
          <w:rFonts w:ascii="Arial" w:eastAsia="Times New Roman" w:hAnsi="Arial" w:cs="Arial"/>
          <w:spacing w:val="2"/>
          <w:sz w:val="24"/>
          <w:szCs w:val="24"/>
          <w:lang w:eastAsia="en-GB"/>
        </w:rPr>
        <w:t>same access, it may not be necessary to fully reset devices, but there may be saved user profiles and credentials</w:t>
      </w:r>
      <w:r w:rsidR="00D76281" w:rsidRPr="002C2DF3">
        <w:rPr>
          <w:rFonts w:ascii="Arial" w:eastAsia="Times New Roman" w:hAnsi="Arial" w:cs="Arial"/>
          <w:spacing w:val="2"/>
          <w:sz w:val="24"/>
          <w:szCs w:val="24"/>
          <w:lang w:eastAsia="en-GB"/>
        </w:rPr>
        <w:t xml:space="preserve"> which need wiping</w:t>
      </w:r>
      <w:r w:rsidRPr="002C2DF3">
        <w:rPr>
          <w:rFonts w:ascii="Arial" w:eastAsia="Times New Roman" w:hAnsi="Arial" w:cs="Arial"/>
          <w:spacing w:val="2"/>
          <w:sz w:val="24"/>
          <w:szCs w:val="24"/>
          <w:lang w:eastAsia="en-GB"/>
        </w:rPr>
        <w:t>.</w:t>
      </w:r>
    </w:p>
    <w:p w14:paraId="58218A30" w14:textId="77777777" w:rsidR="00B63DC6" w:rsidRPr="002C2DF3" w:rsidRDefault="00B63DC6" w:rsidP="00B63DC6">
      <w:pPr>
        <w:pStyle w:val="NoSpacing"/>
        <w:rPr>
          <w:lang w:eastAsia="en-GB"/>
        </w:rPr>
      </w:pPr>
    </w:p>
    <w:p w14:paraId="2ACF7E60" w14:textId="26C2800A" w:rsidR="00A61D92" w:rsidRPr="002C2DF3" w:rsidRDefault="00D76281" w:rsidP="00143F30">
      <w:pPr>
        <w:pStyle w:val="NormalWeb"/>
        <w:shd w:val="clear" w:color="auto" w:fill="FFFFFF"/>
        <w:spacing w:before="0" w:beforeAutospacing="0" w:after="240" w:afterAutospacing="0"/>
        <w:rPr>
          <w:rFonts w:ascii="Arial" w:hAnsi="Arial" w:cs="Arial"/>
          <w:spacing w:val="2"/>
        </w:rPr>
      </w:pPr>
      <w:r w:rsidRPr="002C2DF3">
        <w:rPr>
          <w:rFonts w:ascii="Arial" w:hAnsi="Arial" w:cs="Arial"/>
          <w:spacing w:val="2"/>
        </w:rPr>
        <w:t>T</w:t>
      </w:r>
      <w:r w:rsidR="00A61D92" w:rsidRPr="002C2DF3">
        <w:rPr>
          <w:rFonts w:ascii="Arial" w:hAnsi="Arial" w:cs="Arial"/>
          <w:spacing w:val="2"/>
        </w:rPr>
        <w:t>ransfers of devices</w:t>
      </w:r>
      <w:r w:rsidRPr="002C2DF3">
        <w:rPr>
          <w:rFonts w:ascii="Arial" w:hAnsi="Arial" w:cs="Arial"/>
          <w:spacing w:val="2"/>
        </w:rPr>
        <w:t xml:space="preserve"> between t</w:t>
      </w:r>
      <w:r w:rsidR="00A61D92" w:rsidRPr="002C2DF3">
        <w:rPr>
          <w:rFonts w:ascii="Arial" w:hAnsi="Arial" w:cs="Arial"/>
          <w:spacing w:val="2"/>
        </w:rPr>
        <w:t xml:space="preserve">eachers, teaching assistants, </w:t>
      </w:r>
      <w:r w:rsidRPr="002C2DF3">
        <w:rPr>
          <w:rFonts w:ascii="Arial" w:hAnsi="Arial" w:cs="Arial"/>
          <w:spacing w:val="2"/>
        </w:rPr>
        <w:t>h</w:t>
      </w:r>
      <w:r w:rsidR="00A61D92" w:rsidRPr="002C2DF3">
        <w:rPr>
          <w:rFonts w:ascii="Arial" w:hAnsi="Arial" w:cs="Arial"/>
          <w:spacing w:val="2"/>
        </w:rPr>
        <w:t>eadteacher</w:t>
      </w:r>
      <w:r w:rsidRPr="002C2DF3">
        <w:rPr>
          <w:rFonts w:ascii="Arial" w:hAnsi="Arial" w:cs="Arial"/>
          <w:spacing w:val="2"/>
        </w:rPr>
        <w:t>s</w:t>
      </w:r>
      <w:r w:rsidR="007728CF">
        <w:rPr>
          <w:rFonts w:ascii="Arial" w:hAnsi="Arial" w:cs="Arial"/>
          <w:spacing w:val="2"/>
        </w:rPr>
        <w:t>,</w:t>
      </w:r>
      <w:r w:rsidR="00A61D92" w:rsidRPr="002C2DF3">
        <w:rPr>
          <w:rFonts w:ascii="Arial" w:hAnsi="Arial" w:cs="Arial"/>
          <w:spacing w:val="2"/>
        </w:rPr>
        <w:t xml:space="preserve"> or </w:t>
      </w:r>
      <w:r w:rsidRPr="002C2DF3">
        <w:rPr>
          <w:rFonts w:ascii="Arial" w:hAnsi="Arial" w:cs="Arial"/>
          <w:spacing w:val="2"/>
        </w:rPr>
        <w:t>b</w:t>
      </w:r>
      <w:r w:rsidR="00A61D92" w:rsidRPr="002C2DF3">
        <w:rPr>
          <w:rFonts w:ascii="Arial" w:hAnsi="Arial" w:cs="Arial"/>
          <w:spacing w:val="2"/>
        </w:rPr>
        <w:t xml:space="preserve">usiness </w:t>
      </w:r>
      <w:r w:rsidRPr="002C2DF3">
        <w:rPr>
          <w:rFonts w:ascii="Arial" w:hAnsi="Arial" w:cs="Arial"/>
          <w:spacing w:val="2"/>
        </w:rPr>
        <w:t>o</w:t>
      </w:r>
      <w:r w:rsidR="00A61D92" w:rsidRPr="002C2DF3">
        <w:rPr>
          <w:rFonts w:ascii="Arial" w:hAnsi="Arial" w:cs="Arial"/>
          <w:spacing w:val="2"/>
        </w:rPr>
        <w:t>fficer</w:t>
      </w:r>
      <w:r w:rsidRPr="002C2DF3">
        <w:rPr>
          <w:rFonts w:ascii="Arial" w:hAnsi="Arial" w:cs="Arial"/>
          <w:spacing w:val="2"/>
        </w:rPr>
        <w:t>s</w:t>
      </w:r>
      <w:r w:rsidR="00A61D92" w:rsidRPr="002C2DF3">
        <w:rPr>
          <w:rFonts w:ascii="Arial" w:hAnsi="Arial" w:cs="Arial"/>
          <w:spacing w:val="2"/>
        </w:rPr>
        <w:t>/</w:t>
      </w:r>
      <w:r w:rsidRPr="002C2DF3">
        <w:rPr>
          <w:rFonts w:ascii="Arial" w:hAnsi="Arial" w:cs="Arial"/>
          <w:spacing w:val="2"/>
        </w:rPr>
        <w:t>m</w:t>
      </w:r>
      <w:r w:rsidR="00A61D92" w:rsidRPr="002C2DF3">
        <w:rPr>
          <w:rFonts w:ascii="Arial" w:hAnsi="Arial" w:cs="Arial"/>
          <w:spacing w:val="2"/>
        </w:rPr>
        <w:t>anager</w:t>
      </w:r>
      <w:r w:rsidRPr="002C2DF3">
        <w:rPr>
          <w:rFonts w:ascii="Arial" w:hAnsi="Arial" w:cs="Arial"/>
          <w:spacing w:val="2"/>
        </w:rPr>
        <w:t>s can lead to data breaches if the levels of access previously assigned and existing profiles are retained.</w:t>
      </w:r>
    </w:p>
    <w:p w14:paraId="3569F9E5" w14:textId="7689F0A2" w:rsidR="00B63DC6" w:rsidRPr="002C2DF3" w:rsidRDefault="00B63DC6" w:rsidP="00143F30">
      <w:pPr>
        <w:pStyle w:val="NormalWeb"/>
        <w:shd w:val="clear" w:color="auto" w:fill="FFFFFF"/>
        <w:spacing w:before="0" w:beforeAutospacing="0" w:after="240" w:afterAutospacing="0"/>
        <w:rPr>
          <w:rFonts w:ascii="Arial" w:hAnsi="Arial" w:cs="Arial"/>
          <w:spacing w:val="2"/>
        </w:rPr>
      </w:pPr>
      <w:r w:rsidRPr="002C2DF3">
        <w:rPr>
          <w:rFonts w:ascii="Arial" w:hAnsi="Arial" w:cs="Arial"/>
          <w:spacing w:val="2"/>
        </w:rPr>
        <w:t>Factory resets may be appropriate (</w:t>
      </w:r>
      <w:r w:rsidR="00360B0B" w:rsidRPr="002C2DF3">
        <w:rPr>
          <w:rFonts w:ascii="Arial" w:hAnsi="Arial" w:cs="Arial"/>
          <w:spacing w:val="2"/>
        </w:rPr>
        <w:t>s</w:t>
      </w:r>
      <w:r w:rsidRPr="002C2DF3">
        <w:rPr>
          <w:rFonts w:ascii="Arial" w:hAnsi="Arial" w:cs="Arial"/>
          <w:spacing w:val="2"/>
        </w:rPr>
        <w:t>ee Annexe 1)</w:t>
      </w:r>
    </w:p>
    <w:p w14:paraId="3B8357F3" w14:textId="4A5D2361" w:rsidR="00A61D92" w:rsidRPr="008A3786" w:rsidRDefault="00A61D92" w:rsidP="00963658">
      <w:pPr>
        <w:pStyle w:val="NormalWeb"/>
        <w:shd w:val="clear" w:color="auto" w:fill="FFFFFF"/>
        <w:spacing w:before="0" w:beforeAutospacing="0" w:after="240" w:afterAutospacing="0"/>
        <w:ind w:left="720"/>
        <w:rPr>
          <w:rFonts w:ascii="Arial" w:hAnsi="Arial" w:cs="Arial"/>
          <w:color w:val="2E2D29"/>
          <w:spacing w:val="2"/>
          <w:sz w:val="20"/>
          <w:szCs w:val="20"/>
        </w:rPr>
      </w:pPr>
    </w:p>
    <w:p w14:paraId="5943EDE2" w14:textId="2CDC306D" w:rsidR="00963658" w:rsidRPr="00004315" w:rsidRDefault="00963658" w:rsidP="00004315">
      <w:pPr>
        <w:pStyle w:val="Heading2"/>
        <w:rPr>
          <w:rStyle w:val="Strong"/>
          <w:rFonts w:ascii="Arial" w:hAnsi="Arial" w:cs="Arial"/>
          <w:color w:val="auto"/>
        </w:rPr>
      </w:pPr>
      <w:bookmarkStart w:id="4" w:name="_Toc90497351"/>
      <w:r w:rsidRPr="00004315">
        <w:rPr>
          <w:rStyle w:val="Strong"/>
          <w:rFonts w:ascii="Arial" w:hAnsi="Arial" w:cs="Arial"/>
          <w:color w:val="auto"/>
        </w:rPr>
        <w:t xml:space="preserve">Device Transfer </w:t>
      </w:r>
      <w:r w:rsidR="00004315">
        <w:rPr>
          <w:rStyle w:val="Strong"/>
          <w:rFonts w:ascii="Arial" w:hAnsi="Arial" w:cs="Arial"/>
          <w:color w:val="auto"/>
        </w:rPr>
        <w:t>(externally)</w:t>
      </w:r>
      <w:bookmarkEnd w:id="4"/>
    </w:p>
    <w:p w14:paraId="573EB729" w14:textId="77777777" w:rsidR="00B63DC6" w:rsidRPr="008A3786" w:rsidRDefault="00B63DC6" w:rsidP="00B63DC6">
      <w:pPr>
        <w:rPr>
          <w:sz w:val="6"/>
          <w:szCs w:val="6"/>
        </w:rPr>
      </w:pPr>
    </w:p>
    <w:p w14:paraId="7E93C552" w14:textId="77777777" w:rsidR="00004315" w:rsidRPr="007728CF" w:rsidRDefault="00A61D92" w:rsidP="00004315">
      <w:pPr>
        <w:pStyle w:val="NormalWeb"/>
        <w:shd w:val="clear" w:color="auto" w:fill="FFFFFF"/>
        <w:spacing w:before="0" w:beforeAutospacing="0" w:after="240" w:afterAutospacing="0"/>
        <w:rPr>
          <w:rFonts w:ascii="Arial" w:hAnsi="Arial" w:cs="Arial"/>
          <w:spacing w:val="2"/>
        </w:rPr>
      </w:pPr>
      <w:r w:rsidRPr="007728CF">
        <w:rPr>
          <w:rFonts w:ascii="Arial" w:hAnsi="Arial" w:cs="Arial"/>
          <w:spacing w:val="2"/>
        </w:rPr>
        <w:t>If you are transferring to another school or donating devices (</w:t>
      </w:r>
      <w:r w:rsidR="00143F30" w:rsidRPr="007728CF">
        <w:rPr>
          <w:rFonts w:ascii="Arial" w:hAnsi="Arial" w:cs="Arial"/>
          <w:spacing w:val="2"/>
        </w:rPr>
        <w:t xml:space="preserve">including donating to </w:t>
      </w:r>
      <w:r w:rsidRPr="007728CF">
        <w:rPr>
          <w:rFonts w:ascii="Arial" w:hAnsi="Arial" w:cs="Arial"/>
          <w:spacing w:val="2"/>
        </w:rPr>
        <w:t>the PTA for sale</w:t>
      </w:r>
      <w:r w:rsidR="00B63DC6" w:rsidRPr="007728CF">
        <w:rPr>
          <w:rFonts w:ascii="Arial" w:hAnsi="Arial" w:cs="Arial"/>
          <w:spacing w:val="2"/>
        </w:rPr>
        <w:t>*</w:t>
      </w:r>
      <w:r w:rsidRPr="007728CF">
        <w:rPr>
          <w:rFonts w:ascii="Arial" w:hAnsi="Arial" w:cs="Arial"/>
          <w:spacing w:val="2"/>
        </w:rPr>
        <w:t>)</w:t>
      </w:r>
      <w:r w:rsidR="00B63DC6" w:rsidRPr="007728CF">
        <w:rPr>
          <w:rFonts w:ascii="Arial" w:hAnsi="Arial" w:cs="Arial"/>
          <w:spacing w:val="2"/>
        </w:rPr>
        <w:t xml:space="preserve"> all </w:t>
      </w:r>
      <w:hyperlink r:id="rId8" w:history="1">
        <w:r w:rsidR="00B63DC6" w:rsidRPr="007728CF">
          <w:rPr>
            <w:rFonts w:ascii="Arial" w:hAnsi="Arial" w:cs="Arial"/>
            <w:spacing w:val="2"/>
          </w:rPr>
          <w:t>data</w:t>
        </w:r>
      </w:hyperlink>
      <w:r w:rsidR="00B63DC6" w:rsidRPr="007728CF">
        <w:rPr>
          <w:rFonts w:ascii="Arial" w:hAnsi="Arial" w:cs="Arial"/>
          <w:spacing w:val="2"/>
        </w:rPr>
        <w:t> stored on the device must be sanitised unless there is a documented justification for not doing so.</w:t>
      </w:r>
      <w:r w:rsidR="00004315" w:rsidRPr="007728CF">
        <w:rPr>
          <w:rFonts w:ascii="Arial" w:hAnsi="Arial" w:cs="Arial"/>
          <w:spacing w:val="2"/>
        </w:rPr>
        <w:t xml:space="preserve"> </w:t>
      </w:r>
    </w:p>
    <w:p w14:paraId="41BDC318" w14:textId="5BB9B64E" w:rsidR="007A4A07" w:rsidRPr="007728CF" w:rsidRDefault="007A4A07" w:rsidP="00004315">
      <w:pPr>
        <w:pStyle w:val="NormalWeb"/>
        <w:shd w:val="clear" w:color="auto" w:fill="FFFFFF"/>
        <w:spacing w:before="0" w:beforeAutospacing="0" w:after="240" w:afterAutospacing="0"/>
        <w:rPr>
          <w:rFonts w:ascii="Arial" w:hAnsi="Arial" w:cs="Arial"/>
          <w:i/>
          <w:iCs/>
          <w:spacing w:val="2"/>
        </w:rPr>
      </w:pPr>
      <w:r w:rsidRPr="007728CF">
        <w:rPr>
          <w:rFonts w:ascii="Arial" w:hAnsi="Arial" w:cs="Arial"/>
          <w:spacing w:val="2"/>
        </w:rPr>
        <w:t xml:space="preserve"> </w:t>
      </w:r>
      <w:r w:rsidRPr="007728CF">
        <w:rPr>
          <w:rFonts w:ascii="Arial" w:hAnsi="Arial" w:cs="Arial"/>
          <w:i/>
          <w:iCs/>
          <w:spacing w:val="2"/>
          <w:sz w:val="20"/>
          <w:szCs w:val="20"/>
        </w:rPr>
        <w:t>* This needs to be handled carefully.</w:t>
      </w:r>
    </w:p>
    <w:p w14:paraId="5734CB81" w14:textId="38146BE4" w:rsidR="007A4A07" w:rsidRPr="007728CF" w:rsidRDefault="00D76281" w:rsidP="00D76281">
      <w:pPr>
        <w:spacing w:after="0" w:line="240" w:lineRule="auto"/>
        <w:rPr>
          <w:rFonts w:ascii="Arial" w:eastAsia="Times New Roman" w:hAnsi="Arial" w:cs="Arial"/>
          <w:spacing w:val="2"/>
          <w:sz w:val="24"/>
          <w:szCs w:val="24"/>
          <w:lang w:eastAsia="en-GB"/>
        </w:rPr>
      </w:pPr>
      <w:r w:rsidRPr="007728CF">
        <w:rPr>
          <w:rFonts w:ascii="Arial" w:eastAsia="Times New Roman" w:hAnsi="Arial" w:cs="Arial"/>
          <w:spacing w:val="2"/>
          <w:sz w:val="24"/>
          <w:szCs w:val="24"/>
          <w:lang w:eastAsia="en-GB"/>
        </w:rPr>
        <w:t xml:space="preserve">Revoke all certificates / licences associated with the school and not pertaining directly to the device. </w:t>
      </w:r>
      <w:r w:rsidR="007A4A07" w:rsidRPr="007728CF">
        <w:rPr>
          <w:rFonts w:ascii="Arial" w:eastAsia="Times New Roman" w:hAnsi="Arial" w:cs="Arial"/>
          <w:spacing w:val="2"/>
          <w:sz w:val="24"/>
          <w:szCs w:val="24"/>
          <w:lang w:eastAsia="en-GB"/>
        </w:rPr>
        <w:t>Microsoft offers a device-based </w:t>
      </w:r>
      <w:r w:rsidR="007A4A07" w:rsidRPr="007B5AB7">
        <w:rPr>
          <w:rFonts w:ascii="Arial" w:eastAsia="Times New Roman" w:hAnsi="Arial" w:cs="Arial"/>
          <w:spacing w:val="2"/>
          <w:sz w:val="24"/>
          <w:szCs w:val="24"/>
          <w:lang w:eastAsia="en-GB"/>
        </w:rPr>
        <w:t>CAL (Device CAL) or a user-based CAL</w:t>
      </w:r>
      <w:r w:rsidR="007A4A07" w:rsidRPr="007728CF">
        <w:rPr>
          <w:rFonts w:ascii="Arial" w:eastAsia="Times New Roman" w:hAnsi="Arial" w:cs="Arial"/>
          <w:spacing w:val="2"/>
          <w:sz w:val="24"/>
          <w:szCs w:val="24"/>
          <w:lang w:eastAsia="en-GB"/>
        </w:rPr>
        <w:t xml:space="preserve"> check licences, including those for operating systems</w:t>
      </w:r>
      <w:r w:rsidRPr="007728CF">
        <w:rPr>
          <w:rFonts w:ascii="Arial" w:eastAsia="Times New Roman" w:hAnsi="Arial" w:cs="Arial"/>
          <w:spacing w:val="2"/>
          <w:sz w:val="24"/>
          <w:szCs w:val="24"/>
          <w:lang w:eastAsia="en-GB"/>
        </w:rPr>
        <w:t>.</w:t>
      </w:r>
    </w:p>
    <w:p w14:paraId="560F4E26" w14:textId="1B14D980" w:rsidR="007A4A07" w:rsidRPr="007728CF" w:rsidRDefault="007A4A07" w:rsidP="007A4A07">
      <w:pPr>
        <w:shd w:val="clear" w:color="auto" w:fill="FFFFFF"/>
        <w:spacing w:before="100" w:beforeAutospacing="1" w:after="60" w:line="360" w:lineRule="atLeast"/>
        <w:rPr>
          <w:rFonts w:ascii="Arial" w:eastAsia="Times New Roman" w:hAnsi="Arial" w:cs="Arial"/>
          <w:spacing w:val="2"/>
          <w:sz w:val="24"/>
          <w:szCs w:val="24"/>
          <w:lang w:eastAsia="en-GB"/>
        </w:rPr>
      </w:pPr>
      <w:r w:rsidRPr="007728CF">
        <w:rPr>
          <w:rFonts w:ascii="Arial" w:eastAsia="Times New Roman" w:hAnsi="Arial" w:cs="Arial"/>
          <w:spacing w:val="2"/>
          <w:sz w:val="24"/>
          <w:szCs w:val="24"/>
          <w:lang w:eastAsia="en-GB"/>
        </w:rPr>
        <w:t>Transfer of ownership forms should also be completed.</w:t>
      </w:r>
    </w:p>
    <w:p w14:paraId="6610900E" w14:textId="2DFC2B35" w:rsidR="00A61D92" w:rsidRDefault="00A61D92" w:rsidP="00A61D92">
      <w:pPr>
        <w:pStyle w:val="NormalWeb"/>
        <w:shd w:val="clear" w:color="auto" w:fill="FFFFFF"/>
        <w:spacing w:before="0" w:beforeAutospacing="0" w:after="240" w:afterAutospacing="0"/>
        <w:ind w:left="720"/>
        <w:rPr>
          <w:rFonts w:ascii="Arial" w:hAnsi="Arial" w:cs="Arial"/>
          <w:color w:val="2E2D29"/>
          <w:spacing w:val="2"/>
        </w:rPr>
      </w:pPr>
    </w:p>
    <w:p w14:paraId="3E1267D8" w14:textId="1E42A7FD" w:rsidR="008A3786" w:rsidRDefault="008A3786" w:rsidP="00A61D92">
      <w:pPr>
        <w:pStyle w:val="NormalWeb"/>
        <w:shd w:val="clear" w:color="auto" w:fill="FFFFFF"/>
        <w:spacing w:before="0" w:beforeAutospacing="0" w:after="240" w:afterAutospacing="0"/>
        <w:ind w:left="720"/>
        <w:rPr>
          <w:rFonts w:ascii="Arial" w:hAnsi="Arial" w:cs="Arial"/>
          <w:color w:val="2E2D29"/>
          <w:spacing w:val="2"/>
        </w:rPr>
      </w:pPr>
    </w:p>
    <w:p w14:paraId="7E335738" w14:textId="385A05AF" w:rsidR="008A3786" w:rsidRDefault="008A3786" w:rsidP="00A61D92">
      <w:pPr>
        <w:pStyle w:val="NormalWeb"/>
        <w:shd w:val="clear" w:color="auto" w:fill="FFFFFF"/>
        <w:spacing w:before="0" w:beforeAutospacing="0" w:after="240" w:afterAutospacing="0"/>
        <w:ind w:left="720"/>
        <w:rPr>
          <w:rFonts w:ascii="Arial" w:hAnsi="Arial" w:cs="Arial"/>
          <w:color w:val="2E2D29"/>
          <w:spacing w:val="2"/>
        </w:rPr>
      </w:pPr>
    </w:p>
    <w:p w14:paraId="7098CF95" w14:textId="77777777" w:rsidR="008A3786" w:rsidRPr="00D76281" w:rsidRDefault="008A3786" w:rsidP="00A61D92">
      <w:pPr>
        <w:pStyle w:val="NormalWeb"/>
        <w:shd w:val="clear" w:color="auto" w:fill="FFFFFF"/>
        <w:spacing w:before="0" w:beforeAutospacing="0" w:after="240" w:afterAutospacing="0"/>
        <w:ind w:left="720"/>
        <w:rPr>
          <w:rFonts w:ascii="Arial" w:hAnsi="Arial" w:cs="Arial"/>
          <w:color w:val="2E2D29"/>
          <w:spacing w:val="2"/>
        </w:rPr>
      </w:pPr>
    </w:p>
    <w:p w14:paraId="7C0B836A" w14:textId="1C058A98" w:rsidR="00963658" w:rsidRPr="00004315" w:rsidRDefault="00963658" w:rsidP="00004315">
      <w:pPr>
        <w:pStyle w:val="Heading2"/>
        <w:rPr>
          <w:rStyle w:val="Strong"/>
          <w:rFonts w:ascii="Arial" w:hAnsi="Arial" w:cs="Arial"/>
          <w:color w:val="auto"/>
        </w:rPr>
      </w:pPr>
      <w:bookmarkStart w:id="5" w:name="_Toc90497352"/>
      <w:r w:rsidRPr="00004315">
        <w:rPr>
          <w:rStyle w:val="Strong"/>
          <w:rFonts w:ascii="Arial" w:hAnsi="Arial" w:cs="Arial"/>
          <w:color w:val="auto"/>
        </w:rPr>
        <w:lastRenderedPageBreak/>
        <w:t>Device Disposal</w:t>
      </w:r>
      <w:bookmarkEnd w:id="5"/>
      <w:r w:rsidRPr="00004315">
        <w:rPr>
          <w:rStyle w:val="Strong"/>
          <w:rFonts w:ascii="Arial" w:hAnsi="Arial" w:cs="Arial"/>
          <w:color w:val="auto"/>
        </w:rPr>
        <w:t xml:space="preserve"> </w:t>
      </w:r>
    </w:p>
    <w:p w14:paraId="1BA2B5DF" w14:textId="77777777" w:rsidR="00B63DC6" w:rsidRPr="00631294" w:rsidRDefault="00B63DC6" w:rsidP="00B63DC6">
      <w:pPr>
        <w:rPr>
          <w:sz w:val="14"/>
          <w:szCs w:val="14"/>
        </w:rPr>
      </w:pPr>
    </w:p>
    <w:p w14:paraId="090903DA" w14:textId="56AE2A0C" w:rsidR="001812AD" w:rsidRPr="007728CF" w:rsidRDefault="00963658" w:rsidP="00143F30">
      <w:pPr>
        <w:pStyle w:val="NormalWeb"/>
        <w:shd w:val="clear" w:color="auto" w:fill="FFFFFF"/>
        <w:spacing w:before="0" w:beforeAutospacing="0" w:after="240" w:afterAutospacing="0"/>
        <w:rPr>
          <w:rFonts w:ascii="Arial" w:hAnsi="Arial" w:cs="Arial"/>
          <w:spacing w:val="2"/>
        </w:rPr>
      </w:pPr>
      <w:r w:rsidRPr="007728CF">
        <w:rPr>
          <w:rFonts w:ascii="Arial" w:hAnsi="Arial" w:cs="Arial"/>
          <w:spacing w:val="2"/>
        </w:rPr>
        <w:t xml:space="preserve">If a device is to be disposed of or transferred to a party outside of the </w:t>
      </w:r>
      <w:r w:rsidR="001812AD" w:rsidRPr="007728CF">
        <w:rPr>
          <w:rFonts w:ascii="Arial" w:hAnsi="Arial" w:cs="Arial"/>
          <w:spacing w:val="2"/>
        </w:rPr>
        <w:t>setting/school, data</w:t>
      </w:r>
      <w:r w:rsidRPr="007728CF">
        <w:rPr>
          <w:rFonts w:ascii="Arial" w:hAnsi="Arial" w:cs="Arial"/>
          <w:spacing w:val="2"/>
        </w:rPr>
        <w:t xml:space="preserve"> must </w:t>
      </w:r>
      <w:r w:rsidR="001F05C1">
        <w:rPr>
          <w:rFonts w:ascii="Arial" w:hAnsi="Arial" w:cs="Arial"/>
          <w:spacing w:val="2"/>
        </w:rPr>
        <w:t xml:space="preserve">be </w:t>
      </w:r>
      <w:r w:rsidRPr="007728CF">
        <w:rPr>
          <w:rFonts w:ascii="Arial" w:hAnsi="Arial" w:cs="Arial"/>
          <w:spacing w:val="2"/>
        </w:rPr>
        <w:t>saniti</w:t>
      </w:r>
      <w:r w:rsidR="001812AD" w:rsidRPr="007728CF">
        <w:rPr>
          <w:rFonts w:ascii="Arial" w:hAnsi="Arial" w:cs="Arial"/>
          <w:spacing w:val="2"/>
        </w:rPr>
        <w:t>s</w:t>
      </w:r>
      <w:r w:rsidRPr="007728CF">
        <w:rPr>
          <w:rFonts w:ascii="Arial" w:hAnsi="Arial" w:cs="Arial"/>
          <w:spacing w:val="2"/>
        </w:rPr>
        <w:t>e</w:t>
      </w:r>
      <w:r w:rsidR="001812AD" w:rsidRPr="007728CF">
        <w:rPr>
          <w:rFonts w:ascii="Arial" w:hAnsi="Arial" w:cs="Arial"/>
          <w:spacing w:val="2"/>
        </w:rPr>
        <w:t>d.</w:t>
      </w:r>
    </w:p>
    <w:p w14:paraId="687F8F64" w14:textId="4E2FA28B" w:rsidR="001812AD" w:rsidRPr="007728CF" w:rsidRDefault="001812AD" w:rsidP="00143F30">
      <w:pPr>
        <w:pStyle w:val="NormalWeb"/>
        <w:shd w:val="clear" w:color="auto" w:fill="FFFFFF"/>
        <w:spacing w:before="0" w:beforeAutospacing="0" w:after="240" w:afterAutospacing="0"/>
        <w:rPr>
          <w:rFonts w:ascii="Arial" w:hAnsi="Arial" w:cs="Arial"/>
          <w:spacing w:val="2"/>
        </w:rPr>
      </w:pPr>
      <w:r w:rsidRPr="007728CF">
        <w:rPr>
          <w:rFonts w:ascii="Arial" w:hAnsi="Arial" w:cs="Arial"/>
          <w:spacing w:val="2"/>
        </w:rPr>
        <w:t xml:space="preserve">This may involve </w:t>
      </w:r>
      <w:r w:rsidR="00963658" w:rsidRPr="007728CF">
        <w:rPr>
          <w:rFonts w:ascii="Arial" w:hAnsi="Arial" w:cs="Arial"/>
          <w:spacing w:val="2"/>
        </w:rPr>
        <w:t>physically destroy</w:t>
      </w:r>
      <w:r w:rsidRPr="007728CF">
        <w:rPr>
          <w:rFonts w:ascii="Arial" w:hAnsi="Arial" w:cs="Arial"/>
          <w:spacing w:val="2"/>
        </w:rPr>
        <w:t>ing</w:t>
      </w:r>
      <w:r w:rsidR="00963658" w:rsidRPr="007728CF">
        <w:rPr>
          <w:rFonts w:ascii="Arial" w:hAnsi="Arial" w:cs="Arial"/>
          <w:spacing w:val="2"/>
        </w:rPr>
        <w:t xml:space="preserve"> all device storage</w:t>
      </w:r>
      <w:r w:rsidRPr="007728CF">
        <w:rPr>
          <w:rFonts w:ascii="Arial" w:hAnsi="Arial" w:cs="Arial"/>
          <w:spacing w:val="2"/>
        </w:rPr>
        <w:t xml:space="preserve"> according to the NCSC guidelines.</w:t>
      </w:r>
      <w:r w:rsidR="00D76281" w:rsidRPr="007728CF">
        <w:rPr>
          <w:rFonts w:ascii="Arial" w:hAnsi="Arial" w:cs="Arial"/>
          <w:spacing w:val="2"/>
        </w:rPr>
        <w:t xml:space="preserve"> Most schools will use a</w:t>
      </w:r>
      <w:r w:rsidRPr="007728CF">
        <w:rPr>
          <w:rFonts w:ascii="Arial" w:hAnsi="Arial" w:cs="Arial"/>
          <w:spacing w:val="2"/>
        </w:rPr>
        <w:t xml:space="preserve"> third-party company for this process</w:t>
      </w:r>
      <w:r w:rsidR="00D76281" w:rsidRPr="007728CF">
        <w:rPr>
          <w:rFonts w:ascii="Arial" w:hAnsi="Arial" w:cs="Arial"/>
          <w:spacing w:val="2"/>
        </w:rPr>
        <w:t xml:space="preserve"> and </w:t>
      </w:r>
      <w:r w:rsidR="001F05C1">
        <w:rPr>
          <w:rFonts w:ascii="Arial" w:hAnsi="Arial" w:cs="Arial"/>
          <w:spacing w:val="2"/>
        </w:rPr>
        <w:t xml:space="preserve">will </w:t>
      </w:r>
      <w:r w:rsidR="00D76281" w:rsidRPr="007728CF">
        <w:rPr>
          <w:rFonts w:ascii="Arial" w:hAnsi="Arial" w:cs="Arial"/>
          <w:spacing w:val="2"/>
        </w:rPr>
        <w:t>need to</w:t>
      </w:r>
      <w:r w:rsidRPr="007728CF">
        <w:rPr>
          <w:rFonts w:ascii="Arial" w:hAnsi="Arial" w:cs="Arial"/>
          <w:spacing w:val="2"/>
        </w:rPr>
        <w:t xml:space="preserve"> carry out appropriate due diligence.</w:t>
      </w:r>
      <w:r w:rsidR="00050226">
        <w:rPr>
          <w:rFonts w:ascii="Arial" w:hAnsi="Arial" w:cs="Arial"/>
          <w:spacing w:val="2"/>
        </w:rPr>
        <w:t xml:space="preserve"> This means that you need to carry out checks on the suitability of providers. This guidance should help you to identify what you should look for in third-party companies.</w:t>
      </w:r>
    </w:p>
    <w:p w14:paraId="322FCDA7" w14:textId="77777777" w:rsidR="009F10C3" w:rsidRDefault="001812AD" w:rsidP="00143F30">
      <w:pPr>
        <w:pStyle w:val="NormalWeb"/>
        <w:shd w:val="clear" w:color="auto" w:fill="FFFFFF"/>
        <w:spacing w:before="0" w:beforeAutospacing="0" w:after="240" w:afterAutospacing="0"/>
        <w:rPr>
          <w:rFonts w:ascii="Arial" w:hAnsi="Arial" w:cs="Arial"/>
        </w:rPr>
      </w:pPr>
      <w:r w:rsidRPr="007728CF">
        <w:rPr>
          <w:rFonts w:ascii="Arial" w:hAnsi="Arial" w:cs="Arial"/>
          <w:spacing w:val="2"/>
        </w:rPr>
        <w:t>As a minimum</w:t>
      </w:r>
      <w:r w:rsidR="00D76281" w:rsidRPr="007728CF">
        <w:rPr>
          <w:rFonts w:ascii="Arial" w:hAnsi="Arial" w:cs="Arial"/>
          <w:spacing w:val="2"/>
        </w:rPr>
        <w:t>,</w:t>
      </w:r>
      <w:r w:rsidRPr="007728CF">
        <w:rPr>
          <w:rFonts w:ascii="Arial" w:hAnsi="Arial" w:cs="Arial"/>
          <w:spacing w:val="2"/>
        </w:rPr>
        <w:t xml:space="preserve"> it is recommended that companies </w:t>
      </w:r>
      <w:r w:rsidR="00D76281" w:rsidRPr="007728CF">
        <w:rPr>
          <w:rFonts w:ascii="Arial" w:hAnsi="Arial" w:cs="Arial"/>
          <w:spacing w:val="2"/>
        </w:rPr>
        <w:t xml:space="preserve">are ISO 27001 </w:t>
      </w:r>
      <w:r w:rsidR="00004315" w:rsidRPr="007728CF">
        <w:rPr>
          <w:rFonts w:ascii="Arial" w:hAnsi="Arial" w:cs="Arial"/>
          <w:spacing w:val="2"/>
        </w:rPr>
        <w:t xml:space="preserve">/ ISO 9001 </w:t>
      </w:r>
      <w:r w:rsidR="00D76281" w:rsidRPr="007728CF">
        <w:rPr>
          <w:rFonts w:ascii="Arial" w:hAnsi="Arial" w:cs="Arial"/>
          <w:spacing w:val="2"/>
        </w:rPr>
        <w:t>certified and also c</w:t>
      </w:r>
      <w:r w:rsidRPr="007728CF">
        <w:rPr>
          <w:rFonts w:ascii="Arial" w:hAnsi="Arial" w:cs="Arial"/>
          <w:spacing w:val="2"/>
        </w:rPr>
        <w:t xml:space="preserve">ertified by a suitable accreditation scheme, such as ADISA: </w:t>
      </w:r>
      <w:hyperlink r:id="rId9" w:history="1">
        <w:r w:rsidRPr="00D76281">
          <w:rPr>
            <w:rStyle w:val="Hyperlink"/>
            <w:rFonts w:ascii="Arial" w:hAnsi="Arial" w:cs="Arial"/>
          </w:rPr>
          <w:t>Search for a Certified Company (</w:t>
        </w:r>
        <w:proofErr w:type="spellStart"/>
        <w:r w:rsidRPr="00D76281">
          <w:rPr>
            <w:rStyle w:val="Hyperlink"/>
            <w:rFonts w:ascii="Arial" w:hAnsi="Arial" w:cs="Arial"/>
          </w:rPr>
          <w:t>adisa.global</w:t>
        </w:r>
        <w:proofErr w:type="spellEnd"/>
        <w:r w:rsidRPr="00D76281">
          <w:rPr>
            <w:rStyle w:val="Hyperlink"/>
            <w:rFonts w:ascii="Arial" w:hAnsi="Arial" w:cs="Arial"/>
          </w:rPr>
          <w:t>)</w:t>
        </w:r>
      </w:hyperlink>
      <w:r w:rsidR="00D76281">
        <w:rPr>
          <w:rFonts w:ascii="Arial" w:hAnsi="Arial" w:cs="Arial"/>
        </w:rPr>
        <w:t xml:space="preserve">. </w:t>
      </w:r>
    </w:p>
    <w:p w14:paraId="64F714B6" w14:textId="7F2E136C" w:rsidR="00D76281" w:rsidRDefault="00050226" w:rsidP="00143F30">
      <w:pPr>
        <w:pStyle w:val="NormalWeb"/>
        <w:shd w:val="clear" w:color="auto" w:fill="FFFFFF"/>
        <w:spacing w:before="0" w:beforeAutospacing="0" w:after="240" w:afterAutospacing="0"/>
        <w:rPr>
          <w:rFonts w:ascii="Arial" w:hAnsi="Arial" w:cs="Arial"/>
        </w:rPr>
      </w:pPr>
      <w:r w:rsidRPr="00050226">
        <w:rPr>
          <w:rFonts w:ascii="Arial" w:hAnsi="Arial" w:cs="Arial"/>
        </w:rPr>
        <w:t xml:space="preserve">The Information Commissioner’s Office (ICO) have ‘Certified’ the ADISA Asset Recovery Standard as achieving suitable data protection standards for the organisations performing these services. </w:t>
      </w:r>
      <w:proofErr w:type="spellStart"/>
      <w:r w:rsidRPr="00050226">
        <w:rPr>
          <w:rFonts w:ascii="Arial" w:hAnsi="Arial" w:cs="Arial"/>
        </w:rPr>
        <w:t>ASISA</w:t>
      </w:r>
      <w:proofErr w:type="spellEnd"/>
      <w:r w:rsidRPr="00050226">
        <w:rPr>
          <w:rFonts w:ascii="Arial" w:hAnsi="Arial" w:cs="Arial"/>
        </w:rPr>
        <w:t xml:space="preserve"> certified </w:t>
      </w:r>
      <w:r>
        <w:rPr>
          <w:rFonts w:ascii="Arial" w:hAnsi="Arial" w:cs="Arial"/>
        </w:rPr>
        <w:t>provider</w:t>
      </w:r>
      <w:r w:rsidR="009F10C3">
        <w:rPr>
          <w:rFonts w:ascii="Arial" w:hAnsi="Arial" w:cs="Arial"/>
        </w:rPr>
        <w:t xml:space="preserve">s offer </w:t>
      </w:r>
      <w:r>
        <w:rPr>
          <w:rFonts w:ascii="Arial" w:hAnsi="Arial" w:cs="Arial"/>
        </w:rPr>
        <w:t xml:space="preserve">some reassurance </w:t>
      </w:r>
      <w:r w:rsidR="009F10C3">
        <w:rPr>
          <w:rFonts w:ascii="Arial" w:hAnsi="Arial" w:cs="Arial"/>
        </w:rPr>
        <w:t>that you are using</w:t>
      </w:r>
      <w:r>
        <w:rPr>
          <w:rFonts w:ascii="Arial" w:hAnsi="Arial" w:cs="Arial"/>
        </w:rPr>
        <w:t xml:space="preserve"> an appropriate provider. </w:t>
      </w:r>
    </w:p>
    <w:p w14:paraId="287132BD" w14:textId="6B7FD5FB" w:rsidR="00D76281" w:rsidRDefault="00D76281" w:rsidP="008A3786">
      <w:pPr>
        <w:pStyle w:val="NormalWeb"/>
        <w:shd w:val="clear" w:color="auto" w:fill="FFFFFF"/>
        <w:spacing w:before="0" w:beforeAutospacing="0" w:after="240" w:afterAutospacing="0"/>
        <w:rPr>
          <w:rFonts w:ascii="Arial" w:hAnsi="Arial" w:cs="Arial"/>
        </w:rPr>
      </w:pPr>
      <w:r w:rsidRPr="007728CF">
        <w:rPr>
          <w:rFonts w:ascii="Arial" w:hAnsi="Arial" w:cs="Arial"/>
        </w:rPr>
        <w:t>Disposal companies need to hold a current, valid waste carrier licence, suitable insurance</w:t>
      </w:r>
      <w:r w:rsidR="001F05C1">
        <w:rPr>
          <w:rFonts w:ascii="Arial" w:hAnsi="Arial" w:cs="Arial"/>
        </w:rPr>
        <w:t>,</w:t>
      </w:r>
      <w:r w:rsidRPr="007728CF">
        <w:rPr>
          <w:rFonts w:ascii="Arial" w:hAnsi="Arial" w:cs="Arial"/>
        </w:rPr>
        <w:t xml:space="preserve"> and confirm their compliance with WEEE regulations. (</w:t>
      </w:r>
      <w:r w:rsidR="00360B0B" w:rsidRPr="007728CF">
        <w:rPr>
          <w:rFonts w:ascii="Arial" w:hAnsi="Arial" w:cs="Arial"/>
        </w:rPr>
        <w:t>s</w:t>
      </w:r>
      <w:r w:rsidRPr="007728CF">
        <w:rPr>
          <w:rFonts w:ascii="Arial" w:hAnsi="Arial" w:cs="Arial"/>
        </w:rPr>
        <w:t>ee Annexe 2)</w:t>
      </w:r>
    </w:p>
    <w:p w14:paraId="2240E80F" w14:textId="02481209" w:rsidR="00050226" w:rsidRPr="007728CF" w:rsidRDefault="00050226" w:rsidP="008A3786">
      <w:pPr>
        <w:pStyle w:val="NormalWeb"/>
        <w:shd w:val="clear" w:color="auto" w:fill="FFFFFF"/>
        <w:spacing w:before="0" w:beforeAutospacing="0" w:after="240" w:afterAutospacing="0"/>
        <w:rPr>
          <w:rFonts w:ascii="Arial" w:hAnsi="Arial" w:cs="Arial"/>
        </w:rPr>
      </w:pPr>
      <w:r>
        <w:rPr>
          <w:rFonts w:ascii="Arial" w:hAnsi="Arial" w:cs="Arial"/>
        </w:rPr>
        <w:t xml:space="preserve">You should also ask the company what sanitisation method they use- </w:t>
      </w:r>
      <w:r w:rsidR="009F10C3">
        <w:rPr>
          <w:rFonts w:ascii="Arial" w:hAnsi="Arial" w:cs="Arial"/>
        </w:rPr>
        <w:t>see below.</w:t>
      </w:r>
    </w:p>
    <w:p w14:paraId="6DA49B25" w14:textId="77777777" w:rsidR="008A3786" w:rsidRPr="00631294" w:rsidRDefault="008A3786" w:rsidP="008A3786">
      <w:pPr>
        <w:pStyle w:val="NormalWeb"/>
        <w:shd w:val="clear" w:color="auto" w:fill="FFFFFF"/>
        <w:spacing w:before="0" w:beforeAutospacing="0" w:after="240" w:afterAutospacing="0"/>
        <w:rPr>
          <w:rFonts w:ascii="Arial" w:hAnsi="Arial" w:cs="Arial"/>
          <w:color w:val="2E2D29"/>
          <w:spacing w:val="2"/>
          <w:sz w:val="2"/>
          <w:szCs w:val="2"/>
        </w:rPr>
      </w:pPr>
    </w:p>
    <w:p w14:paraId="62762C7C" w14:textId="09D0C062" w:rsidR="00F30502" w:rsidRPr="00D76281" w:rsidRDefault="00143F30" w:rsidP="00AA36E7">
      <w:pPr>
        <w:pStyle w:val="Heading1"/>
        <w:rPr>
          <w:rFonts w:ascii="Arial" w:hAnsi="Arial" w:cs="Arial"/>
          <w:b/>
          <w:bCs/>
          <w:color w:val="auto"/>
        </w:rPr>
      </w:pPr>
      <w:bookmarkStart w:id="6" w:name="_Toc90497353"/>
      <w:r w:rsidRPr="00D76281">
        <w:rPr>
          <w:rFonts w:ascii="Arial" w:hAnsi="Arial" w:cs="Arial"/>
          <w:b/>
          <w:bCs/>
          <w:color w:val="auto"/>
        </w:rPr>
        <w:t>Sanitisation methods</w:t>
      </w:r>
      <w:bookmarkEnd w:id="6"/>
    </w:p>
    <w:p w14:paraId="6A958E8D" w14:textId="329C4337" w:rsidR="00F30502" w:rsidRPr="001F05C1" w:rsidRDefault="005E007D" w:rsidP="005E007D">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Deleted</w:t>
      </w:r>
      <w:r w:rsidR="00932E16" w:rsidRPr="001F05C1">
        <w:rPr>
          <w:rFonts w:ascii="Arial" w:hAnsi="Arial" w:cs="Arial"/>
          <w:sz w:val="24"/>
          <w:szCs w:val="24"/>
        </w:rPr>
        <w:t xml:space="preserve"> data</w:t>
      </w:r>
      <w:r w:rsidRPr="001F05C1">
        <w:rPr>
          <w:rFonts w:ascii="Arial" w:hAnsi="Arial" w:cs="Arial"/>
          <w:sz w:val="24"/>
          <w:szCs w:val="24"/>
        </w:rPr>
        <w:t xml:space="preserve"> </w:t>
      </w:r>
      <w:r w:rsidR="00F30502" w:rsidRPr="001F05C1">
        <w:rPr>
          <w:rFonts w:ascii="Arial" w:hAnsi="Arial" w:cs="Arial"/>
          <w:sz w:val="24"/>
          <w:szCs w:val="24"/>
        </w:rPr>
        <w:t>may appear to have been removed</w:t>
      </w:r>
      <w:r w:rsidRPr="001F05C1">
        <w:rPr>
          <w:rFonts w:ascii="Arial" w:hAnsi="Arial" w:cs="Arial"/>
          <w:sz w:val="24"/>
          <w:szCs w:val="24"/>
        </w:rPr>
        <w:t xml:space="preserve">, but data </w:t>
      </w:r>
      <w:r w:rsidR="00F30502" w:rsidRPr="001F05C1">
        <w:rPr>
          <w:rFonts w:ascii="Arial" w:hAnsi="Arial" w:cs="Arial"/>
          <w:sz w:val="24"/>
          <w:szCs w:val="24"/>
        </w:rPr>
        <w:t>remains on the</w:t>
      </w:r>
      <w:r w:rsidR="007B5AB7">
        <w:rPr>
          <w:rFonts w:ascii="Arial" w:hAnsi="Arial" w:cs="Arial"/>
          <w:sz w:val="24"/>
          <w:szCs w:val="24"/>
        </w:rPr>
        <w:t xml:space="preserve"> storage</w:t>
      </w:r>
      <w:r w:rsidR="00F30502" w:rsidRPr="001F05C1">
        <w:rPr>
          <w:rFonts w:ascii="Arial" w:hAnsi="Arial" w:cs="Arial"/>
          <w:sz w:val="24"/>
          <w:szCs w:val="24"/>
        </w:rPr>
        <w:t xml:space="preserve"> </w:t>
      </w:r>
      <w:r w:rsidR="00F30502" w:rsidRPr="007B5AB7">
        <w:rPr>
          <w:rFonts w:ascii="Arial" w:hAnsi="Arial" w:cs="Arial"/>
          <w:sz w:val="24"/>
          <w:szCs w:val="24"/>
        </w:rPr>
        <w:t>media</w:t>
      </w:r>
      <w:r w:rsidR="00F30502" w:rsidRPr="001F05C1">
        <w:rPr>
          <w:rFonts w:ascii="Arial" w:hAnsi="Arial" w:cs="Arial"/>
          <w:sz w:val="24"/>
          <w:szCs w:val="24"/>
        </w:rPr>
        <w:t xml:space="preserve"> </w:t>
      </w:r>
      <w:r w:rsidRPr="001F05C1">
        <w:rPr>
          <w:rFonts w:ascii="Arial" w:hAnsi="Arial" w:cs="Arial"/>
          <w:sz w:val="24"/>
          <w:szCs w:val="24"/>
        </w:rPr>
        <w:t>after a</w:t>
      </w:r>
      <w:r w:rsidR="00F30502" w:rsidRPr="001F05C1">
        <w:rPr>
          <w:rFonts w:ascii="Arial" w:hAnsi="Arial" w:cs="Arial"/>
          <w:sz w:val="24"/>
          <w:szCs w:val="24"/>
        </w:rPr>
        <w:t xml:space="preserve"> delete or format command</w:t>
      </w:r>
      <w:r w:rsidRPr="001F05C1">
        <w:rPr>
          <w:rFonts w:ascii="Arial" w:hAnsi="Arial" w:cs="Arial"/>
          <w:sz w:val="24"/>
          <w:szCs w:val="24"/>
        </w:rPr>
        <w:t xml:space="preserve"> is executed. Even emptying the recycle bin will not p</w:t>
      </w:r>
      <w:r w:rsidR="00F30502" w:rsidRPr="001F05C1">
        <w:rPr>
          <w:rFonts w:ascii="Arial" w:hAnsi="Arial" w:cs="Arial"/>
          <w:sz w:val="24"/>
          <w:szCs w:val="24"/>
        </w:rPr>
        <w:t>ermanent</w:t>
      </w:r>
      <w:r w:rsidRPr="001F05C1">
        <w:rPr>
          <w:rFonts w:ascii="Arial" w:hAnsi="Arial" w:cs="Arial"/>
          <w:sz w:val="24"/>
          <w:szCs w:val="24"/>
        </w:rPr>
        <w:t xml:space="preserve">ly erase the </w:t>
      </w:r>
      <w:r w:rsidR="00F30502" w:rsidRPr="001F05C1">
        <w:rPr>
          <w:rFonts w:ascii="Arial" w:hAnsi="Arial" w:cs="Arial"/>
          <w:sz w:val="24"/>
          <w:szCs w:val="24"/>
        </w:rPr>
        <w:t>data</w:t>
      </w:r>
      <w:r w:rsidRPr="001F05C1">
        <w:rPr>
          <w:rFonts w:ascii="Arial" w:hAnsi="Arial" w:cs="Arial"/>
          <w:sz w:val="24"/>
          <w:szCs w:val="24"/>
        </w:rPr>
        <w:t>.</w:t>
      </w:r>
    </w:p>
    <w:p w14:paraId="426D0E97" w14:textId="644A5984" w:rsidR="00AA36E7" w:rsidRPr="001F05C1" w:rsidRDefault="00F30502" w:rsidP="00AA36E7">
      <w:pPr>
        <w:pStyle w:val="ListParagraph"/>
        <w:numPr>
          <w:ilvl w:val="0"/>
          <w:numId w:val="23"/>
        </w:numPr>
        <w:shd w:val="clear" w:color="auto" w:fill="FFFFFF"/>
        <w:spacing w:before="100" w:beforeAutospacing="1" w:after="100" w:afterAutospacing="1" w:line="240" w:lineRule="auto"/>
        <w:rPr>
          <w:rFonts w:ascii="Arial" w:hAnsi="Arial" w:cs="Arial"/>
          <w:sz w:val="24"/>
          <w:szCs w:val="24"/>
        </w:rPr>
      </w:pPr>
      <w:r w:rsidRPr="001F05C1">
        <w:rPr>
          <w:rStyle w:val="Emphasis"/>
          <w:rFonts w:ascii="Arial" w:hAnsi="Arial" w:cs="Arial"/>
          <w:b/>
          <w:bCs/>
          <w:i w:val="0"/>
          <w:iCs w:val="0"/>
          <w:sz w:val="24"/>
          <w:szCs w:val="24"/>
        </w:rPr>
        <w:t>Secure eras</w:t>
      </w:r>
      <w:r w:rsidR="00004315" w:rsidRPr="001F05C1">
        <w:rPr>
          <w:rStyle w:val="Emphasis"/>
          <w:rFonts w:ascii="Arial" w:hAnsi="Arial" w:cs="Arial"/>
          <w:b/>
          <w:bCs/>
          <w:i w:val="0"/>
          <w:iCs w:val="0"/>
          <w:sz w:val="24"/>
          <w:szCs w:val="24"/>
        </w:rPr>
        <w:t>ure</w:t>
      </w:r>
    </w:p>
    <w:p w14:paraId="0E58F410" w14:textId="15BE591B" w:rsidR="00F30502" w:rsidRPr="001F05C1" w:rsidRDefault="00F30502"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This is a set of commands in the firmware of most computer hard drives. If you select a program that runs the secure erase command set, it will erase the data by overwriting all areas of the hard drive.</w:t>
      </w:r>
    </w:p>
    <w:p w14:paraId="5802EF80" w14:textId="35439D02" w:rsidR="00AA36E7" w:rsidRPr="001F05C1" w:rsidRDefault="00F30502" w:rsidP="00AA36E7">
      <w:pPr>
        <w:pStyle w:val="ListParagraph"/>
        <w:numPr>
          <w:ilvl w:val="0"/>
          <w:numId w:val="23"/>
        </w:numPr>
        <w:shd w:val="clear" w:color="auto" w:fill="FFFFFF"/>
        <w:spacing w:before="100" w:beforeAutospacing="1" w:after="100" w:afterAutospacing="1" w:line="240" w:lineRule="auto"/>
        <w:rPr>
          <w:rFonts w:ascii="Arial" w:hAnsi="Arial" w:cs="Arial"/>
          <w:b/>
          <w:bCs/>
          <w:i/>
          <w:iCs/>
          <w:sz w:val="24"/>
          <w:szCs w:val="24"/>
        </w:rPr>
      </w:pPr>
      <w:r w:rsidRPr="001F05C1">
        <w:rPr>
          <w:rStyle w:val="Emphasis"/>
          <w:rFonts w:ascii="Arial" w:hAnsi="Arial" w:cs="Arial"/>
          <w:b/>
          <w:bCs/>
          <w:i w:val="0"/>
          <w:iCs w:val="0"/>
          <w:sz w:val="24"/>
          <w:szCs w:val="24"/>
        </w:rPr>
        <w:t>Disk wiping</w:t>
      </w:r>
    </w:p>
    <w:p w14:paraId="0597CA8E" w14:textId="6CD59005" w:rsidR="00F30502" w:rsidRPr="001F05C1" w:rsidRDefault="00F30502"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This is a utility that erases sensitive information on hard drives and securely wipes flash drives and secure digital cards.</w:t>
      </w:r>
    </w:p>
    <w:p w14:paraId="57BC6133" w14:textId="049C1FCA" w:rsidR="00AA36E7" w:rsidRPr="001F05C1" w:rsidRDefault="00AA36E7" w:rsidP="00AA36E7">
      <w:pPr>
        <w:pStyle w:val="ListParagraph"/>
        <w:numPr>
          <w:ilvl w:val="0"/>
          <w:numId w:val="23"/>
        </w:numPr>
        <w:shd w:val="clear" w:color="auto" w:fill="FFFFFF"/>
        <w:spacing w:before="100" w:beforeAutospacing="1" w:after="100" w:afterAutospacing="1" w:line="240" w:lineRule="auto"/>
        <w:rPr>
          <w:rFonts w:ascii="Arial" w:hAnsi="Arial" w:cs="Arial"/>
          <w:sz w:val="24"/>
          <w:szCs w:val="24"/>
        </w:rPr>
      </w:pPr>
      <w:r w:rsidRPr="001F05C1">
        <w:rPr>
          <w:rStyle w:val="Strong"/>
          <w:rFonts w:ascii="Arial" w:hAnsi="Arial" w:cs="Arial"/>
          <w:sz w:val="24"/>
          <w:szCs w:val="24"/>
        </w:rPr>
        <w:t>Overwriting</w:t>
      </w:r>
    </w:p>
    <w:p w14:paraId="70E9BDC3" w14:textId="77777777" w:rsidR="00AA36E7" w:rsidRPr="001F05C1" w:rsidRDefault="00AA36E7"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 xml:space="preserve">Using random data instead of easily identifiable patterns makes it harder for attackers to discover the original data and so overwriting data with a string of 0s and 1s is another method of sanitisation. </w:t>
      </w:r>
    </w:p>
    <w:p w14:paraId="5221D2AE" w14:textId="77777777" w:rsidR="00AA36E7" w:rsidRPr="001F05C1" w:rsidRDefault="00AA36E7"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lastRenderedPageBreak/>
        <w:t>Users should overwrite the entire hard disk and add multiple layers of new data (three to seven passes of new binary data) to prevent attackers from obtaining the original data.</w:t>
      </w:r>
    </w:p>
    <w:p w14:paraId="769C4C54" w14:textId="77777777" w:rsidR="00AA36E7" w:rsidRPr="001F05C1" w:rsidRDefault="00AA36E7" w:rsidP="00AA36E7">
      <w:pPr>
        <w:shd w:val="clear" w:color="auto" w:fill="FFFFFF"/>
        <w:spacing w:before="100" w:beforeAutospacing="1" w:after="100" w:afterAutospacing="1" w:line="240" w:lineRule="auto"/>
        <w:rPr>
          <w:rFonts w:ascii="Arial" w:hAnsi="Arial" w:cs="Arial"/>
          <w:sz w:val="24"/>
          <w:szCs w:val="24"/>
        </w:rPr>
      </w:pPr>
      <w:r w:rsidRPr="001F05C1">
        <w:rPr>
          <w:rStyle w:val="Emphasis"/>
          <w:rFonts w:ascii="Arial" w:hAnsi="Arial" w:cs="Arial"/>
          <w:sz w:val="24"/>
          <w:szCs w:val="24"/>
        </w:rPr>
        <w:t>Cipher.exe</w:t>
      </w:r>
      <w:r w:rsidRPr="001F05C1">
        <w:rPr>
          <w:rFonts w:ascii="Arial" w:hAnsi="Arial" w:cs="Arial"/>
          <w:sz w:val="24"/>
          <w:szCs w:val="24"/>
        </w:rPr>
        <w:t> is a built-in command-line tool in Microsoft Windows operating systems that can be used to encrypt or decrypt data on New Technology File System drives. This tool also securely deletes data by overwriting it.</w:t>
      </w:r>
    </w:p>
    <w:p w14:paraId="2EF528AF" w14:textId="77777777" w:rsidR="00AA36E7" w:rsidRPr="001F05C1" w:rsidRDefault="00AA36E7"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 xml:space="preserve">Use a disk cleaning software designed to permanently remove the data stored on a computer hard drive to prevent the possibility of recovery. </w:t>
      </w:r>
    </w:p>
    <w:p w14:paraId="4BE5D2E8" w14:textId="6E3CC059" w:rsidR="005E007D" w:rsidRDefault="005E007D" w:rsidP="008A3786">
      <w:pPr>
        <w:pStyle w:val="Heading2"/>
        <w:rPr>
          <w:rFonts w:ascii="Arial" w:hAnsi="Arial" w:cs="Arial"/>
          <w:b/>
          <w:bCs/>
          <w:color w:val="auto"/>
          <w:sz w:val="24"/>
          <w:szCs w:val="24"/>
        </w:rPr>
      </w:pPr>
      <w:bookmarkStart w:id="7" w:name="_Toc90497354"/>
      <w:r w:rsidRPr="008A3786">
        <w:rPr>
          <w:rFonts w:ascii="Arial" w:hAnsi="Arial" w:cs="Arial"/>
          <w:b/>
          <w:bCs/>
          <w:color w:val="auto"/>
          <w:sz w:val="24"/>
          <w:szCs w:val="24"/>
        </w:rPr>
        <w:t>NCSC Certified Data Erasure (Sanitisation) Products</w:t>
      </w:r>
      <w:r w:rsidR="00AA36E7" w:rsidRPr="008A3786">
        <w:rPr>
          <w:rFonts w:ascii="Arial" w:hAnsi="Arial" w:cs="Arial"/>
          <w:b/>
          <w:bCs/>
          <w:color w:val="auto"/>
          <w:sz w:val="24"/>
          <w:szCs w:val="24"/>
        </w:rPr>
        <w:t>:</w:t>
      </w:r>
      <w:bookmarkEnd w:id="7"/>
    </w:p>
    <w:p w14:paraId="2BAC01EE" w14:textId="77777777" w:rsidR="008A3786" w:rsidRPr="008A3786" w:rsidRDefault="008A3786" w:rsidP="008A3786">
      <w:pPr>
        <w:rPr>
          <w:sz w:val="2"/>
          <w:szCs w:val="2"/>
        </w:rPr>
      </w:pPr>
    </w:p>
    <w:p w14:paraId="4AD8EE57" w14:textId="77777777" w:rsidR="005E007D" w:rsidRPr="00004315" w:rsidRDefault="009F10C3" w:rsidP="00004315">
      <w:pPr>
        <w:ind w:left="720"/>
        <w:rPr>
          <w:rFonts w:ascii="Arial" w:hAnsi="Arial" w:cs="Arial"/>
          <w:sz w:val="24"/>
          <w:szCs w:val="24"/>
        </w:rPr>
      </w:pPr>
      <w:hyperlink r:id="rId10" w:history="1">
        <w:r w:rsidR="005E007D" w:rsidRPr="00004315">
          <w:rPr>
            <w:rStyle w:val="Hyperlink"/>
            <w:rFonts w:ascii="Arial" w:hAnsi="Arial" w:cs="Arial"/>
            <w:sz w:val="24"/>
            <w:szCs w:val="24"/>
          </w:rPr>
          <w:t>Blanco Drive Eraser</w:t>
        </w:r>
      </w:hyperlink>
    </w:p>
    <w:p w14:paraId="7F3C5432" w14:textId="77777777" w:rsidR="005E007D" w:rsidRPr="00004315" w:rsidRDefault="009F10C3" w:rsidP="00004315">
      <w:pPr>
        <w:ind w:left="720"/>
        <w:rPr>
          <w:rFonts w:ascii="Arial" w:hAnsi="Arial" w:cs="Arial"/>
          <w:sz w:val="24"/>
          <w:szCs w:val="24"/>
        </w:rPr>
      </w:pPr>
      <w:hyperlink r:id="rId11" w:history="1">
        <w:proofErr w:type="spellStart"/>
        <w:r w:rsidR="005E007D" w:rsidRPr="00004315">
          <w:rPr>
            <w:rStyle w:val="Hyperlink"/>
            <w:rFonts w:ascii="Arial" w:hAnsi="Arial" w:cs="Arial"/>
            <w:sz w:val="24"/>
            <w:szCs w:val="24"/>
          </w:rPr>
          <w:t>YouWipe</w:t>
        </w:r>
        <w:proofErr w:type="spellEnd"/>
        <w:r w:rsidR="005E007D" w:rsidRPr="00004315">
          <w:rPr>
            <w:rStyle w:val="Hyperlink"/>
            <w:rFonts w:ascii="Arial" w:hAnsi="Arial" w:cs="Arial"/>
            <w:sz w:val="24"/>
            <w:szCs w:val="24"/>
          </w:rPr>
          <w:t xml:space="preserve"> Data Erasure Tool (DET)</w:t>
        </w:r>
      </w:hyperlink>
    </w:p>
    <w:p w14:paraId="48770523" w14:textId="44C7B19E" w:rsidR="005E007D" w:rsidRPr="00004315" w:rsidRDefault="009F10C3" w:rsidP="00004315">
      <w:pPr>
        <w:ind w:left="720"/>
        <w:rPr>
          <w:rFonts w:ascii="Arial" w:hAnsi="Arial" w:cs="Arial"/>
          <w:sz w:val="24"/>
          <w:szCs w:val="24"/>
        </w:rPr>
      </w:pPr>
      <w:hyperlink r:id="rId12" w:history="1">
        <w:proofErr w:type="spellStart"/>
        <w:r w:rsidR="005E007D" w:rsidRPr="00004315">
          <w:rPr>
            <w:rStyle w:val="Hyperlink"/>
            <w:rFonts w:ascii="Arial" w:hAnsi="Arial" w:cs="Arial"/>
            <w:sz w:val="24"/>
            <w:szCs w:val="24"/>
          </w:rPr>
          <w:t>WhiteCanyon</w:t>
        </w:r>
        <w:proofErr w:type="spellEnd"/>
        <w:r w:rsidR="005E007D" w:rsidRPr="00004315">
          <w:rPr>
            <w:rStyle w:val="Hyperlink"/>
            <w:rFonts w:ascii="Arial" w:hAnsi="Arial" w:cs="Arial"/>
            <w:sz w:val="24"/>
            <w:szCs w:val="24"/>
          </w:rPr>
          <w:t xml:space="preserve"> </w:t>
        </w:r>
        <w:proofErr w:type="spellStart"/>
        <w:r w:rsidR="005E007D" w:rsidRPr="00004315">
          <w:rPr>
            <w:rStyle w:val="Hyperlink"/>
            <w:rFonts w:ascii="Arial" w:hAnsi="Arial" w:cs="Arial"/>
            <w:sz w:val="24"/>
            <w:szCs w:val="24"/>
          </w:rPr>
          <w:t>WipeDrive</w:t>
        </w:r>
        <w:proofErr w:type="spellEnd"/>
        <w:r w:rsidR="005E007D" w:rsidRPr="00004315">
          <w:rPr>
            <w:rStyle w:val="Hyperlink"/>
            <w:rFonts w:ascii="Arial" w:hAnsi="Arial" w:cs="Arial"/>
            <w:sz w:val="24"/>
            <w:szCs w:val="24"/>
          </w:rPr>
          <w:t xml:space="preserve"> 9.3.0.</w:t>
        </w:r>
      </w:hyperlink>
    </w:p>
    <w:p w14:paraId="3BF5E121" w14:textId="57EF12DA" w:rsidR="00932E16" w:rsidRDefault="00932E16" w:rsidP="005E007D">
      <w:pPr>
        <w:rPr>
          <w:rFonts w:ascii="Arial" w:hAnsi="Arial" w:cs="Arial"/>
        </w:rPr>
      </w:pPr>
    </w:p>
    <w:p w14:paraId="6199AB93" w14:textId="55F7BE6B" w:rsidR="00932E16" w:rsidRPr="001F05C1" w:rsidRDefault="00623835" w:rsidP="00932E16">
      <w:pPr>
        <w:pStyle w:val="Heading2"/>
        <w:rPr>
          <w:rStyle w:val="Strong"/>
          <w:rFonts w:ascii="Arial" w:hAnsi="Arial" w:cs="Arial"/>
          <w:color w:val="auto"/>
        </w:rPr>
      </w:pPr>
      <w:bookmarkStart w:id="8" w:name="_Toc90497355"/>
      <w:r w:rsidRPr="001F05C1">
        <w:rPr>
          <w:rStyle w:val="Strong"/>
          <w:rFonts w:ascii="Arial" w:hAnsi="Arial" w:cs="Arial"/>
          <w:color w:val="auto"/>
        </w:rPr>
        <w:t xml:space="preserve">Windows </w:t>
      </w:r>
      <w:r w:rsidR="00932E16" w:rsidRPr="001F05C1">
        <w:rPr>
          <w:rStyle w:val="Strong"/>
          <w:rFonts w:ascii="Arial" w:hAnsi="Arial" w:cs="Arial"/>
          <w:color w:val="auto"/>
        </w:rPr>
        <w:t>Computers</w:t>
      </w:r>
      <w:bookmarkEnd w:id="8"/>
    </w:p>
    <w:p w14:paraId="37268229" w14:textId="5B5C3C97" w:rsidR="006E28B3" w:rsidRPr="001F05C1" w:rsidRDefault="006E28B3" w:rsidP="006E28B3">
      <w:pPr>
        <w:rPr>
          <w:sz w:val="6"/>
          <w:szCs w:val="6"/>
        </w:rPr>
      </w:pPr>
    </w:p>
    <w:p w14:paraId="0F5FC6E3" w14:textId="3B6AB338" w:rsidR="00631294" w:rsidRPr="001F05C1" w:rsidRDefault="00631294" w:rsidP="006E28B3">
      <w:pPr>
        <w:rPr>
          <w:rStyle w:val="Strong"/>
          <w:rFonts w:ascii="Arial" w:hAnsi="Arial" w:cs="Arial"/>
          <w:b w:val="0"/>
          <w:bCs w:val="0"/>
          <w:sz w:val="24"/>
          <w:szCs w:val="24"/>
          <w:shd w:val="clear" w:color="auto" w:fill="FFFFFF"/>
        </w:rPr>
      </w:pPr>
      <w:r w:rsidRPr="001F05C1">
        <w:rPr>
          <w:rStyle w:val="Strong"/>
          <w:rFonts w:ascii="Arial" w:hAnsi="Arial" w:cs="Arial"/>
          <w:b w:val="0"/>
          <w:bCs w:val="0"/>
          <w:sz w:val="24"/>
          <w:szCs w:val="24"/>
          <w:shd w:val="clear" w:color="auto" w:fill="FFFFFF"/>
        </w:rPr>
        <w:t>Using the Windows ‘Res</w:t>
      </w:r>
      <w:r w:rsidR="00050226">
        <w:rPr>
          <w:rStyle w:val="Strong"/>
          <w:rFonts w:ascii="Arial" w:hAnsi="Arial" w:cs="Arial"/>
          <w:b w:val="0"/>
          <w:bCs w:val="0"/>
          <w:sz w:val="24"/>
          <w:szCs w:val="24"/>
          <w:shd w:val="clear" w:color="auto" w:fill="FFFFFF"/>
        </w:rPr>
        <w:t>e</w:t>
      </w:r>
      <w:r w:rsidRPr="001F05C1">
        <w:rPr>
          <w:rStyle w:val="Strong"/>
          <w:rFonts w:ascii="Arial" w:hAnsi="Arial" w:cs="Arial"/>
          <w:b w:val="0"/>
          <w:bCs w:val="0"/>
          <w:sz w:val="24"/>
          <w:szCs w:val="24"/>
          <w:shd w:val="clear" w:color="auto" w:fill="FFFFFF"/>
        </w:rPr>
        <w:t>t this PC’ or a</w:t>
      </w:r>
      <w:r w:rsidR="006E28B3" w:rsidRPr="001F05C1">
        <w:rPr>
          <w:rStyle w:val="Strong"/>
          <w:rFonts w:ascii="Arial" w:hAnsi="Arial" w:cs="Arial"/>
          <w:b w:val="0"/>
          <w:bCs w:val="0"/>
          <w:sz w:val="24"/>
          <w:szCs w:val="24"/>
          <w:shd w:val="clear" w:color="auto" w:fill="FFFFFF"/>
        </w:rPr>
        <w:t xml:space="preserve"> clean Windows install will not </w:t>
      </w:r>
      <w:r w:rsidRPr="001F05C1">
        <w:rPr>
          <w:rStyle w:val="Strong"/>
          <w:rFonts w:ascii="Arial" w:hAnsi="Arial" w:cs="Arial"/>
          <w:b w:val="0"/>
          <w:bCs w:val="0"/>
          <w:sz w:val="24"/>
          <w:szCs w:val="24"/>
          <w:shd w:val="clear" w:color="auto" w:fill="FFFFFF"/>
        </w:rPr>
        <w:t xml:space="preserve">necessarily </w:t>
      </w:r>
      <w:r w:rsidR="006E28B3" w:rsidRPr="001F05C1">
        <w:rPr>
          <w:rStyle w:val="Strong"/>
          <w:rFonts w:ascii="Arial" w:hAnsi="Arial" w:cs="Arial"/>
          <w:b w:val="0"/>
          <w:bCs w:val="0"/>
          <w:sz w:val="24"/>
          <w:szCs w:val="24"/>
          <w:shd w:val="clear" w:color="auto" w:fill="FFFFFF"/>
        </w:rPr>
        <w:t>delete</w:t>
      </w:r>
      <w:r w:rsidRPr="001F05C1">
        <w:rPr>
          <w:rStyle w:val="Strong"/>
          <w:rFonts w:ascii="Arial" w:hAnsi="Arial" w:cs="Arial"/>
          <w:b w:val="0"/>
          <w:bCs w:val="0"/>
          <w:sz w:val="24"/>
          <w:szCs w:val="24"/>
          <w:shd w:val="clear" w:color="auto" w:fill="FFFFFF"/>
        </w:rPr>
        <w:t xml:space="preserve"> all</w:t>
      </w:r>
      <w:r w:rsidR="006E28B3" w:rsidRPr="001F05C1">
        <w:rPr>
          <w:rStyle w:val="Strong"/>
          <w:rFonts w:ascii="Arial" w:hAnsi="Arial" w:cs="Arial"/>
          <w:b w:val="0"/>
          <w:bCs w:val="0"/>
          <w:sz w:val="24"/>
          <w:szCs w:val="24"/>
          <w:shd w:val="clear" w:color="auto" w:fill="FFFFFF"/>
        </w:rPr>
        <w:t xml:space="preserve"> user data files</w:t>
      </w:r>
      <w:r w:rsidRPr="001F05C1">
        <w:rPr>
          <w:rStyle w:val="Strong"/>
          <w:rFonts w:ascii="Arial" w:hAnsi="Arial" w:cs="Arial"/>
          <w:b w:val="0"/>
          <w:bCs w:val="0"/>
          <w:sz w:val="24"/>
          <w:szCs w:val="24"/>
          <w:shd w:val="clear" w:color="auto" w:fill="FFFFFF"/>
        </w:rPr>
        <w:t xml:space="preserve">. The resetting process allows for ‘resetting to default settings’ whilst still keeping data. </w:t>
      </w:r>
    </w:p>
    <w:p w14:paraId="3623ECB7" w14:textId="77777777" w:rsidR="00631294" w:rsidRPr="001F05C1" w:rsidRDefault="00631294" w:rsidP="00631294">
      <w:pPr>
        <w:rPr>
          <w:rStyle w:val="Strong"/>
          <w:rFonts w:ascii="Arial" w:hAnsi="Arial" w:cs="Arial"/>
          <w:b w:val="0"/>
          <w:bCs w:val="0"/>
          <w:sz w:val="24"/>
          <w:szCs w:val="24"/>
          <w:shd w:val="clear" w:color="auto" w:fill="FFFFFF"/>
        </w:rPr>
      </w:pPr>
      <w:r w:rsidRPr="001F05C1">
        <w:rPr>
          <w:rStyle w:val="Strong"/>
          <w:rFonts w:ascii="Arial" w:hAnsi="Arial" w:cs="Arial"/>
          <w:b w:val="0"/>
          <w:bCs w:val="0"/>
          <w:sz w:val="24"/>
          <w:szCs w:val="24"/>
          <w:shd w:val="clear" w:color="auto" w:fill="FFFFFF"/>
        </w:rPr>
        <w:t>Common data recovery programs can also recover data from recently formatted drives.</w:t>
      </w:r>
    </w:p>
    <w:p w14:paraId="6D4A43DE" w14:textId="77777777" w:rsidR="00623835" w:rsidRPr="001F05C1" w:rsidRDefault="00631294" w:rsidP="006E28B3">
      <w:pPr>
        <w:rPr>
          <w:rStyle w:val="Strong"/>
          <w:rFonts w:ascii="Arial" w:hAnsi="Arial" w:cs="Arial"/>
          <w:b w:val="0"/>
          <w:bCs w:val="0"/>
          <w:sz w:val="24"/>
          <w:szCs w:val="24"/>
          <w:shd w:val="clear" w:color="auto" w:fill="FFFFFF"/>
        </w:rPr>
      </w:pPr>
      <w:r w:rsidRPr="001F05C1">
        <w:rPr>
          <w:rStyle w:val="Strong"/>
          <w:rFonts w:ascii="Arial" w:hAnsi="Arial" w:cs="Arial"/>
          <w:b w:val="0"/>
          <w:bCs w:val="0"/>
          <w:sz w:val="24"/>
          <w:szCs w:val="24"/>
          <w:shd w:val="clear" w:color="auto" w:fill="FFFFFF"/>
        </w:rPr>
        <w:t>Windows PC’s should be wiped before the Operating System is reloaded.</w:t>
      </w:r>
    </w:p>
    <w:p w14:paraId="78023590" w14:textId="415D85C8" w:rsidR="00623835" w:rsidRPr="00623835" w:rsidRDefault="00623835" w:rsidP="006E28B3">
      <w:pPr>
        <w:rPr>
          <w:rStyle w:val="Strong"/>
          <w:rFonts w:ascii="Arial" w:hAnsi="Arial" w:cs="Arial"/>
          <w:b w:val="0"/>
          <w:bCs w:val="0"/>
          <w:color w:val="363940"/>
          <w:sz w:val="16"/>
          <w:szCs w:val="16"/>
          <w:shd w:val="clear" w:color="auto" w:fill="FFFFFF"/>
        </w:rPr>
      </w:pPr>
    </w:p>
    <w:p w14:paraId="6E9AE3BE" w14:textId="375F7036" w:rsidR="00623835" w:rsidRPr="001F05C1" w:rsidRDefault="00623835" w:rsidP="00623835">
      <w:pPr>
        <w:pStyle w:val="Heading2"/>
        <w:rPr>
          <w:rStyle w:val="Strong"/>
          <w:rFonts w:ascii="Arial" w:hAnsi="Arial" w:cs="Arial"/>
          <w:color w:val="auto"/>
        </w:rPr>
      </w:pPr>
      <w:r w:rsidRPr="001F05C1">
        <w:rPr>
          <w:rStyle w:val="Strong"/>
          <w:rFonts w:ascii="Arial" w:hAnsi="Arial" w:cs="Arial"/>
          <w:color w:val="auto"/>
        </w:rPr>
        <w:t>Mac Computers</w:t>
      </w:r>
    </w:p>
    <w:p w14:paraId="3BE22B10" w14:textId="77777777" w:rsidR="00623835" w:rsidRPr="001F05C1" w:rsidRDefault="00623835" w:rsidP="006E28B3">
      <w:pPr>
        <w:rPr>
          <w:rStyle w:val="Strong"/>
          <w:rFonts w:ascii="Arial" w:hAnsi="Arial" w:cs="Arial"/>
          <w:b w:val="0"/>
          <w:bCs w:val="0"/>
          <w:sz w:val="6"/>
          <w:szCs w:val="6"/>
          <w:shd w:val="clear" w:color="auto" w:fill="FFFFFF"/>
        </w:rPr>
      </w:pPr>
    </w:p>
    <w:p w14:paraId="66F6501C" w14:textId="07CDD73E" w:rsidR="00631294" w:rsidRPr="001F05C1" w:rsidRDefault="00631294" w:rsidP="006E28B3">
      <w:pPr>
        <w:rPr>
          <w:rStyle w:val="Strong"/>
          <w:rFonts w:ascii="Arial" w:hAnsi="Arial" w:cs="Arial"/>
          <w:b w:val="0"/>
          <w:bCs w:val="0"/>
          <w:sz w:val="24"/>
          <w:szCs w:val="24"/>
          <w:shd w:val="clear" w:color="auto" w:fill="FFFFFF"/>
        </w:rPr>
      </w:pPr>
      <w:r w:rsidRPr="001F05C1">
        <w:rPr>
          <w:rStyle w:val="Strong"/>
          <w:rFonts w:ascii="Arial" w:hAnsi="Arial" w:cs="Arial"/>
          <w:b w:val="0"/>
          <w:bCs w:val="0"/>
          <w:sz w:val="24"/>
          <w:szCs w:val="24"/>
          <w:shd w:val="clear" w:color="auto" w:fill="FFFFFF"/>
        </w:rPr>
        <w:t>The Mac start-up disk also has two volumes, the read-only system one is separate to the read-write volume used for data. Reinstallation of the operating system will not delete the data.</w:t>
      </w:r>
    </w:p>
    <w:p w14:paraId="1DF50567" w14:textId="77777777" w:rsidR="00623835" w:rsidRPr="001F05C1" w:rsidRDefault="00623835" w:rsidP="006E28B3">
      <w:pPr>
        <w:rPr>
          <w:rFonts w:ascii="Arial" w:hAnsi="Arial" w:cs="Arial"/>
          <w:sz w:val="24"/>
          <w:szCs w:val="24"/>
          <w:shd w:val="clear" w:color="auto" w:fill="FFFFFF"/>
        </w:rPr>
      </w:pPr>
      <w:r w:rsidRPr="001F05C1">
        <w:rPr>
          <w:rFonts w:ascii="Arial" w:hAnsi="Arial" w:cs="Arial"/>
          <w:sz w:val="24"/>
          <w:szCs w:val="24"/>
          <w:shd w:val="clear" w:color="auto" w:fill="FFFFFF"/>
        </w:rPr>
        <w:t>To securely erase free disk space formerly hosting sensitive information, Mac users should open Applications &gt; Utilities &gt; double-click Disk Utility.</w:t>
      </w:r>
    </w:p>
    <w:p w14:paraId="7EC717CC" w14:textId="4E5A48D9" w:rsidR="00623835" w:rsidRPr="001F05C1" w:rsidRDefault="00623835" w:rsidP="006E28B3">
      <w:pPr>
        <w:rPr>
          <w:rStyle w:val="Strong"/>
          <w:rFonts w:ascii="Arial" w:hAnsi="Arial" w:cs="Arial"/>
          <w:b w:val="0"/>
          <w:bCs w:val="0"/>
          <w:sz w:val="24"/>
          <w:szCs w:val="24"/>
          <w:shd w:val="clear" w:color="auto" w:fill="FFFFFF"/>
        </w:rPr>
      </w:pPr>
      <w:r w:rsidRPr="001F05C1">
        <w:rPr>
          <w:rFonts w:ascii="Arial" w:hAnsi="Arial" w:cs="Arial"/>
          <w:sz w:val="24"/>
          <w:szCs w:val="24"/>
          <w:shd w:val="clear" w:color="auto" w:fill="FFFFFF"/>
        </w:rPr>
        <w:t>Select the data volume then click the </w:t>
      </w:r>
      <w:r w:rsidRPr="001F05C1">
        <w:rPr>
          <w:rFonts w:ascii="Arial" w:hAnsi="Arial" w:cs="Arial"/>
          <w:b/>
          <w:bCs/>
          <w:sz w:val="24"/>
          <w:szCs w:val="24"/>
          <w:shd w:val="clear" w:color="auto" w:fill="FFFFFF"/>
        </w:rPr>
        <w:t>Erase tab</w:t>
      </w:r>
      <w:r w:rsidRPr="001F05C1">
        <w:rPr>
          <w:rFonts w:ascii="Arial" w:hAnsi="Arial" w:cs="Arial"/>
          <w:sz w:val="24"/>
          <w:szCs w:val="24"/>
          <w:shd w:val="clear" w:color="auto" w:fill="FFFFFF"/>
        </w:rPr>
        <w:t xml:space="preserve">. </w:t>
      </w:r>
    </w:p>
    <w:p w14:paraId="24564444" w14:textId="47A1A5AD" w:rsidR="00631294" w:rsidRPr="001F05C1" w:rsidRDefault="00631294" w:rsidP="006E28B3">
      <w:pPr>
        <w:rPr>
          <w:rStyle w:val="Strong"/>
          <w:rFonts w:ascii="Arial" w:hAnsi="Arial" w:cs="Arial"/>
          <w:b w:val="0"/>
          <w:bCs w:val="0"/>
          <w:sz w:val="14"/>
          <w:szCs w:val="14"/>
          <w:u w:val="single"/>
          <w:shd w:val="clear" w:color="auto" w:fill="FFFFFF"/>
        </w:rPr>
      </w:pPr>
    </w:p>
    <w:p w14:paraId="1F5DC447" w14:textId="6EF46595" w:rsidR="00623835" w:rsidRPr="001F05C1" w:rsidRDefault="00623835" w:rsidP="006E28B3">
      <w:pPr>
        <w:rPr>
          <w:rStyle w:val="Strong"/>
          <w:rFonts w:ascii="Arial" w:hAnsi="Arial" w:cs="Arial"/>
          <w:sz w:val="24"/>
          <w:szCs w:val="24"/>
          <w:u w:val="single"/>
          <w:shd w:val="clear" w:color="auto" w:fill="FFFFFF"/>
        </w:rPr>
      </w:pPr>
      <w:r w:rsidRPr="001F05C1">
        <w:rPr>
          <w:rStyle w:val="Strong"/>
          <w:rFonts w:ascii="Arial" w:hAnsi="Arial" w:cs="Arial"/>
          <w:sz w:val="24"/>
          <w:szCs w:val="24"/>
          <w:u w:val="single"/>
          <w:shd w:val="clear" w:color="auto" w:fill="FFFFFF"/>
        </w:rPr>
        <w:t>To ensure permanent secure destruction</w:t>
      </w:r>
    </w:p>
    <w:p w14:paraId="3C16FDB4" w14:textId="6D82A284" w:rsidR="005E007D" w:rsidRPr="001F05C1" w:rsidRDefault="00631294" w:rsidP="00631294">
      <w:pPr>
        <w:rPr>
          <w:rFonts w:ascii="Arial" w:hAnsi="Arial" w:cs="Arial"/>
        </w:rPr>
      </w:pPr>
      <w:r w:rsidRPr="001F05C1">
        <w:rPr>
          <w:rStyle w:val="Strong"/>
          <w:rFonts w:ascii="Arial" w:hAnsi="Arial" w:cs="Arial"/>
          <w:b w:val="0"/>
          <w:bCs w:val="0"/>
          <w:sz w:val="24"/>
          <w:szCs w:val="24"/>
          <w:shd w:val="clear" w:color="auto" w:fill="FFFFFF"/>
        </w:rPr>
        <w:t xml:space="preserve">Either overwrite the drives </w:t>
      </w:r>
      <w:r w:rsidRPr="001F05C1">
        <w:rPr>
          <w:rStyle w:val="Strong"/>
          <w:rFonts w:ascii="Arial" w:hAnsi="Arial" w:cs="Arial"/>
          <w:b w:val="0"/>
          <w:bCs w:val="0"/>
          <w:i/>
          <w:iCs/>
          <w:sz w:val="24"/>
          <w:szCs w:val="24"/>
          <w:shd w:val="clear" w:color="auto" w:fill="FFFFFF"/>
        </w:rPr>
        <w:t xml:space="preserve">(see above) </w:t>
      </w:r>
      <w:r w:rsidRPr="001F05C1">
        <w:rPr>
          <w:rStyle w:val="Strong"/>
          <w:rFonts w:ascii="Arial" w:hAnsi="Arial" w:cs="Arial"/>
          <w:b w:val="0"/>
          <w:bCs w:val="0"/>
          <w:sz w:val="24"/>
          <w:szCs w:val="24"/>
          <w:shd w:val="clear" w:color="auto" w:fill="FFFFFF"/>
        </w:rPr>
        <w:t xml:space="preserve">or for </w:t>
      </w:r>
      <w:r w:rsidR="006E28B3" w:rsidRPr="001F05C1">
        <w:rPr>
          <w:rFonts w:ascii="Arial" w:hAnsi="Arial" w:cs="Arial"/>
          <w:sz w:val="24"/>
          <w:szCs w:val="24"/>
        </w:rPr>
        <w:t xml:space="preserve">PCs </w:t>
      </w:r>
      <w:r w:rsidRPr="001F05C1">
        <w:rPr>
          <w:rFonts w:ascii="Arial" w:hAnsi="Arial" w:cs="Arial"/>
          <w:sz w:val="24"/>
          <w:szCs w:val="24"/>
        </w:rPr>
        <w:t xml:space="preserve">with </w:t>
      </w:r>
      <w:r w:rsidR="006E28B3" w:rsidRPr="001F05C1">
        <w:rPr>
          <w:rFonts w:ascii="Arial" w:hAnsi="Arial" w:cs="Arial"/>
          <w:sz w:val="24"/>
          <w:szCs w:val="24"/>
        </w:rPr>
        <w:t>a magnetic drive</w:t>
      </w:r>
      <w:r w:rsidR="006E28B3" w:rsidRPr="001F05C1">
        <w:rPr>
          <w:rFonts w:ascii="Arial" w:hAnsi="Arial" w:cs="Arial"/>
        </w:rPr>
        <w:t xml:space="preserve"> (</w:t>
      </w:r>
      <w:r w:rsidR="006E28B3" w:rsidRPr="001F05C1">
        <w:rPr>
          <w:rFonts w:ascii="Arial" w:eastAsia="Times New Roman" w:hAnsi="Arial" w:cs="Arial"/>
          <w:sz w:val="24"/>
          <w:szCs w:val="24"/>
          <w:lang w:eastAsia="en-GB"/>
        </w:rPr>
        <w:t>PATA / SATA / SCSI) degauss</w:t>
      </w:r>
      <w:r w:rsidRPr="001F05C1">
        <w:rPr>
          <w:rFonts w:ascii="Arial" w:eastAsia="Times New Roman" w:hAnsi="Arial" w:cs="Arial"/>
          <w:sz w:val="24"/>
          <w:szCs w:val="24"/>
          <w:lang w:eastAsia="en-GB"/>
        </w:rPr>
        <w:t>. Solid-state (</w:t>
      </w:r>
      <w:r w:rsidR="006E28B3" w:rsidRPr="001F05C1">
        <w:rPr>
          <w:rFonts w:ascii="Arial" w:eastAsia="Times New Roman" w:hAnsi="Arial" w:cs="Arial"/>
          <w:sz w:val="24"/>
          <w:szCs w:val="24"/>
          <w:lang w:eastAsia="en-GB"/>
        </w:rPr>
        <w:t>SSD</w:t>
      </w:r>
      <w:r w:rsidRPr="001F05C1">
        <w:rPr>
          <w:rFonts w:ascii="Arial" w:eastAsia="Times New Roman" w:hAnsi="Arial" w:cs="Arial"/>
          <w:sz w:val="24"/>
          <w:szCs w:val="24"/>
          <w:lang w:eastAsia="en-GB"/>
        </w:rPr>
        <w:t>)</w:t>
      </w:r>
      <w:r w:rsidR="00623835" w:rsidRPr="001F05C1">
        <w:rPr>
          <w:rFonts w:ascii="Arial" w:eastAsia="Times New Roman" w:hAnsi="Arial" w:cs="Arial"/>
          <w:sz w:val="24"/>
          <w:szCs w:val="24"/>
          <w:lang w:eastAsia="en-GB"/>
        </w:rPr>
        <w:t xml:space="preserve"> and Fusion</w:t>
      </w:r>
      <w:r w:rsidR="006E28B3" w:rsidRPr="001F05C1">
        <w:rPr>
          <w:rFonts w:ascii="Arial" w:eastAsia="Times New Roman" w:hAnsi="Arial" w:cs="Arial"/>
          <w:sz w:val="24"/>
          <w:szCs w:val="24"/>
          <w:lang w:eastAsia="en-GB"/>
        </w:rPr>
        <w:t xml:space="preserve"> drives</w:t>
      </w:r>
      <w:r w:rsidRPr="001F05C1">
        <w:rPr>
          <w:rFonts w:ascii="Arial" w:eastAsia="Times New Roman" w:hAnsi="Arial" w:cs="Arial"/>
          <w:sz w:val="24"/>
          <w:szCs w:val="24"/>
          <w:lang w:eastAsia="en-GB"/>
        </w:rPr>
        <w:t xml:space="preserve"> will</w:t>
      </w:r>
      <w:r w:rsidR="006E28B3" w:rsidRPr="001F05C1">
        <w:rPr>
          <w:rFonts w:ascii="Arial" w:eastAsia="Times New Roman" w:hAnsi="Arial" w:cs="Arial"/>
          <w:sz w:val="24"/>
          <w:szCs w:val="24"/>
          <w:lang w:eastAsia="en-GB"/>
        </w:rPr>
        <w:t xml:space="preserve"> require physical destruction.</w:t>
      </w:r>
    </w:p>
    <w:p w14:paraId="7338E119" w14:textId="77777777" w:rsidR="00360B0B" w:rsidRPr="00D76281" w:rsidRDefault="00360B0B" w:rsidP="00AA36E7">
      <w:pPr>
        <w:shd w:val="clear" w:color="auto" w:fill="FFFFFF"/>
        <w:spacing w:before="100" w:beforeAutospacing="1" w:after="100" w:afterAutospacing="1" w:line="240" w:lineRule="auto"/>
        <w:rPr>
          <w:rFonts w:ascii="Arial" w:hAnsi="Arial" w:cs="Arial"/>
          <w:color w:val="333333"/>
        </w:rPr>
      </w:pPr>
    </w:p>
    <w:p w14:paraId="7A8DDD8A" w14:textId="1D7CED08" w:rsidR="005E007D" w:rsidRPr="001F05C1" w:rsidRDefault="00F30502" w:rsidP="00AA36E7">
      <w:pPr>
        <w:pStyle w:val="Heading2"/>
        <w:rPr>
          <w:rStyle w:val="Strong"/>
          <w:rFonts w:ascii="Arial" w:hAnsi="Arial" w:cs="Arial"/>
          <w:color w:val="auto"/>
        </w:rPr>
      </w:pPr>
      <w:bookmarkStart w:id="9" w:name="_Toc90497356"/>
      <w:r w:rsidRPr="001F05C1">
        <w:rPr>
          <w:rStyle w:val="Strong"/>
          <w:rFonts w:ascii="Arial" w:hAnsi="Arial" w:cs="Arial"/>
          <w:color w:val="auto"/>
        </w:rPr>
        <w:lastRenderedPageBreak/>
        <w:t>Smartphones and tablets</w:t>
      </w:r>
      <w:bookmarkEnd w:id="9"/>
    </w:p>
    <w:p w14:paraId="6E10B06C" w14:textId="77777777" w:rsidR="00AA36E7" w:rsidRPr="001F05C1" w:rsidRDefault="00F30502"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Ensure that all data is removed from your device by performing a hard reset</w:t>
      </w:r>
      <w:r w:rsidR="005E007D" w:rsidRPr="001F05C1">
        <w:rPr>
          <w:rFonts w:ascii="Arial" w:hAnsi="Arial" w:cs="Arial"/>
          <w:sz w:val="24"/>
          <w:szCs w:val="24"/>
        </w:rPr>
        <w:t xml:space="preserve"> and returning it to factory settings (see Annexe 1) </w:t>
      </w:r>
      <w:r w:rsidRPr="001F05C1">
        <w:rPr>
          <w:rFonts w:ascii="Arial" w:hAnsi="Arial" w:cs="Arial"/>
          <w:sz w:val="24"/>
          <w:szCs w:val="24"/>
        </w:rPr>
        <w:t xml:space="preserve"> </w:t>
      </w:r>
    </w:p>
    <w:p w14:paraId="2B425AAA" w14:textId="6CAEECF7" w:rsidR="00F30502" w:rsidRPr="001F05C1" w:rsidRDefault="00F30502"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In addition, physically remove</w:t>
      </w:r>
      <w:r w:rsidR="005E007D" w:rsidRPr="001F05C1">
        <w:rPr>
          <w:rFonts w:ascii="Arial" w:hAnsi="Arial" w:cs="Arial"/>
          <w:sz w:val="24"/>
          <w:szCs w:val="24"/>
        </w:rPr>
        <w:t xml:space="preserve"> any SIM cards and</w:t>
      </w:r>
      <w:r w:rsidRPr="001F05C1">
        <w:rPr>
          <w:rFonts w:ascii="Arial" w:hAnsi="Arial" w:cs="Arial"/>
          <w:sz w:val="24"/>
          <w:szCs w:val="24"/>
        </w:rPr>
        <w:t xml:space="preserve"> memory card</w:t>
      </w:r>
      <w:r w:rsidR="005E007D" w:rsidRPr="001F05C1">
        <w:rPr>
          <w:rFonts w:ascii="Arial" w:hAnsi="Arial" w:cs="Arial"/>
          <w:sz w:val="24"/>
          <w:szCs w:val="24"/>
        </w:rPr>
        <w:t>s</w:t>
      </w:r>
      <w:r w:rsidRPr="001F05C1">
        <w:rPr>
          <w:rFonts w:ascii="Arial" w:hAnsi="Arial" w:cs="Arial"/>
          <w:sz w:val="24"/>
          <w:szCs w:val="24"/>
        </w:rPr>
        <w:t xml:space="preserve"> if your device has </w:t>
      </w:r>
      <w:r w:rsidR="005E007D" w:rsidRPr="001F05C1">
        <w:rPr>
          <w:rFonts w:ascii="Arial" w:hAnsi="Arial" w:cs="Arial"/>
          <w:sz w:val="24"/>
          <w:szCs w:val="24"/>
        </w:rPr>
        <w:t>them.</w:t>
      </w:r>
    </w:p>
    <w:p w14:paraId="56939F3E" w14:textId="77777777" w:rsidR="00AA36E7" w:rsidRPr="001F05C1" w:rsidRDefault="00AA36E7" w:rsidP="00AA36E7">
      <w:pPr>
        <w:shd w:val="clear" w:color="auto" w:fill="FFFFFF"/>
        <w:spacing w:before="100" w:beforeAutospacing="1" w:after="100" w:afterAutospacing="1" w:line="240" w:lineRule="auto"/>
        <w:rPr>
          <w:rStyle w:val="Strong"/>
          <w:rFonts w:ascii="Arial" w:hAnsi="Arial" w:cs="Arial"/>
        </w:rPr>
      </w:pPr>
    </w:p>
    <w:p w14:paraId="0D00FDBB" w14:textId="77777777" w:rsidR="00AA36E7" w:rsidRPr="001F05C1" w:rsidRDefault="00F30502" w:rsidP="00AA36E7">
      <w:pPr>
        <w:shd w:val="clear" w:color="auto" w:fill="FFFFFF"/>
        <w:spacing w:before="100" w:beforeAutospacing="1" w:after="100" w:afterAutospacing="1" w:line="240" w:lineRule="auto"/>
        <w:rPr>
          <w:rStyle w:val="Strong"/>
          <w:rFonts w:ascii="Arial" w:eastAsiaTheme="majorEastAsia" w:hAnsi="Arial" w:cs="Arial"/>
          <w:sz w:val="26"/>
          <w:szCs w:val="26"/>
        </w:rPr>
      </w:pPr>
      <w:r w:rsidRPr="001F05C1">
        <w:rPr>
          <w:rStyle w:val="Strong"/>
          <w:rFonts w:ascii="Arial" w:eastAsiaTheme="majorEastAsia" w:hAnsi="Arial" w:cs="Arial"/>
          <w:sz w:val="26"/>
          <w:szCs w:val="26"/>
        </w:rPr>
        <w:t>Digital cameras</w:t>
      </w:r>
      <w:r w:rsidR="005E007D" w:rsidRPr="001F05C1">
        <w:rPr>
          <w:rStyle w:val="Strong"/>
          <w:rFonts w:ascii="Arial" w:eastAsiaTheme="majorEastAsia" w:hAnsi="Arial" w:cs="Arial"/>
          <w:sz w:val="26"/>
          <w:szCs w:val="26"/>
        </w:rPr>
        <w:t xml:space="preserve"> and</w:t>
      </w:r>
      <w:r w:rsidRPr="001F05C1">
        <w:rPr>
          <w:rStyle w:val="Strong"/>
          <w:rFonts w:ascii="Arial" w:eastAsiaTheme="majorEastAsia" w:hAnsi="Arial" w:cs="Arial"/>
          <w:sz w:val="26"/>
          <w:szCs w:val="26"/>
        </w:rPr>
        <w:t xml:space="preserve"> media players</w:t>
      </w:r>
    </w:p>
    <w:p w14:paraId="2B9D04A0" w14:textId="7A1293DF" w:rsidR="00F30502" w:rsidRPr="001F05C1" w:rsidRDefault="00F30502" w:rsidP="00AA36E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Perform a standard factory reset</w:t>
      </w:r>
      <w:r w:rsidR="005E007D" w:rsidRPr="001F05C1">
        <w:rPr>
          <w:rFonts w:ascii="Arial" w:hAnsi="Arial" w:cs="Arial"/>
          <w:sz w:val="24"/>
          <w:szCs w:val="24"/>
        </w:rPr>
        <w:t>, usually by a reset button on the device. P</w:t>
      </w:r>
      <w:r w:rsidRPr="001F05C1">
        <w:rPr>
          <w:rFonts w:ascii="Arial" w:hAnsi="Arial" w:cs="Arial"/>
          <w:sz w:val="24"/>
          <w:szCs w:val="24"/>
        </w:rPr>
        <w:t>hysically remove the hard drive or memory card.</w:t>
      </w:r>
    </w:p>
    <w:p w14:paraId="4134DBF0" w14:textId="0DC5A051" w:rsidR="00AA36E7" w:rsidRPr="00360B0B" w:rsidRDefault="005E007D" w:rsidP="00AA36E7">
      <w:pPr>
        <w:shd w:val="clear" w:color="auto" w:fill="FFFFFF"/>
        <w:spacing w:before="100" w:beforeAutospacing="1" w:after="100" w:afterAutospacing="1" w:line="240" w:lineRule="auto"/>
        <w:rPr>
          <w:rStyle w:val="Strong"/>
          <w:rFonts w:ascii="Arial" w:eastAsiaTheme="majorEastAsia" w:hAnsi="Arial" w:cs="Arial"/>
          <w:color w:val="333333"/>
          <w:sz w:val="26"/>
          <w:szCs w:val="26"/>
        </w:rPr>
      </w:pPr>
      <w:r w:rsidRPr="00360B0B">
        <w:rPr>
          <w:rStyle w:val="Strong"/>
          <w:rFonts w:ascii="Arial" w:eastAsiaTheme="majorEastAsia" w:hAnsi="Arial" w:cs="Arial"/>
          <w:color w:val="333333"/>
          <w:sz w:val="26"/>
          <w:szCs w:val="26"/>
        </w:rPr>
        <w:t>Photocopiers</w:t>
      </w:r>
      <w:r w:rsidR="00F30502" w:rsidRPr="00360B0B">
        <w:rPr>
          <w:rStyle w:val="Strong"/>
          <w:rFonts w:ascii="Arial" w:eastAsiaTheme="majorEastAsia" w:hAnsi="Arial" w:cs="Arial"/>
          <w:color w:val="333333"/>
          <w:sz w:val="26"/>
          <w:szCs w:val="26"/>
        </w:rPr>
        <w:t>, printers, fax machines</w:t>
      </w:r>
      <w:r w:rsidR="001F05C1">
        <w:rPr>
          <w:rStyle w:val="Strong"/>
          <w:rFonts w:ascii="Arial" w:eastAsiaTheme="majorEastAsia" w:hAnsi="Arial" w:cs="Arial"/>
          <w:color w:val="333333"/>
          <w:sz w:val="26"/>
          <w:szCs w:val="26"/>
        </w:rPr>
        <w:t>,</w:t>
      </w:r>
      <w:r w:rsidRPr="00360B0B">
        <w:rPr>
          <w:rStyle w:val="Strong"/>
          <w:rFonts w:ascii="Arial" w:eastAsiaTheme="majorEastAsia" w:hAnsi="Arial" w:cs="Arial"/>
          <w:color w:val="333333"/>
          <w:sz w:val="26"/>
          <w:szCs w:val="26"/>
        </w:rPr>
        <w:t xml:space="preserve"> and </w:t>
      </w:r>
      <w:r w:rsidR="00F30502" w:rsidRPr="00360B0B">
        <w:rPr>
          <w:rStyle w:val="Strong"/>
          <w:rFonts w:ascii="Arial" w:eastAsiaTheme="majorEastAsia" w:hAnsi="Arial" w:cs="Arial"/>
          <w:color w:val="333333"/>
          <w:sz w:val="26"/>
          <w:szCs w:val="26"/>
        </w:rPr>
        <w:t>multifunction devices</w:t>
      </w:r>
    </w:p>
    <w:p w14:paraId="41C731EF" w14:textId="564F058E" w:rsidR="00F30502" w:rsidRDefault="00F30502" w:rsidP="0052220B">
      <w:pPr>
        <w:shd w:val="clear" w:color="auto" w:fill="FFFFFF"/>
        <w:spacing w:before="100" w:beforeAutospacing="1" w:after="0" w:line="240" w:lineRule="auto"/>
        <w:rPr>
          <w:rFonts w:ascii="Arial" w:hAnsi="Arial" w:cs="Arial"/>
          <w:sz w:val="24"/>
          <w:szCs w:val="24"/>
        </w:rPr>
      </w:pPr>
      <w:r w:rsidRPr="001F05C1">
        <w:rPr>
          <w:rFonts w:ascii="Arial" w:hAnsi="Arial" w:cs="Arial"/>
          <w:sz w:val="24"/>
          <w:szCs w:val="24"/>
        </w:rPr>
        <w:t>Remove any memory cards from the equipment.</w:t>
      </w:r>
      <w:r w:rsidR="0052220B">
        <w:rPr>
          <w:rFonts w:ascii="Arial" w:hAnsi="Arial" w:cs="Arial"/>
          <w:sz w:val="24"/>
          <w:szCs w:val="24"/>
        </w:rPr>
        <w:t xml:space="preserve"> </w:t>
      </w:r>
      <w:r w:rsidRPr="001F05C1">
        <w:rPr>
          <w:rFonts w:ascii="Arial" w:hAnsi="Arial" w:cs="Arial"/>
          <w:sz w:val="24"/>
          <w:szCs w:val="24"/>
        </w:rPr>
        <w:t>Perform a full manufacture reset to restore the equipment to its factory default.</w:t>
      </w:r>
      <w:r w:rsidR="005E007D" w:rsidRPr="001F05C1">
        <w:rPr>
          <w:rFonts w:ascii="Arial" w:hAnsi="Arial" w:cs="Arial"/>
          <w:sz w:val="24"/>
          <w:szCs w:val="24"/>
        </w:rPr>
        <w:t xml:space="preserve"> Refer to the manufacture</w:t>
      </w:r>
      <w:r w:rsidR="0052220B">
        <w:rPr>
          <w:rFonts w:ascii="Arial" w:hAnsi="Arial" w:cs="Arial"/>
          <w:sz w:val="24"/>
          <w:szCs w:val="24"/>
        </w:rPr>
        <w:t>r’s</w:t>
      </w:r>
      <w:r w:rsidR="005E007D" w:rsidRPr="001F05C1">
        <w:rPr>
          <w:rFonts w:ascii="Arial" w:hAnsi="Arial" w:cs="Arial"/>
          <w:sz w:val="24"/>
          <w:szCs w:val="24"/>
        </w:rPr>
        <w:t xml:space="preserve"> guidelines. </w:t>
      </w:r>
      <w:r w:rsidR="0052220B">
        <w:rPr>
          <w:rFonts w:ascii="Arial" w:hAnsi="Arial" w:cs="Arial"/>
          <w:sz w:val="24"/>
          <w:szCs w:val="24"/>
        </w:rPr>
        <w:t xml:space="preserve"> </w:t>
      </w:r>
      <w:r w:rsidR="005E007D" w:rsidRPr="001F05C1">
        <w:rPr>
          <w:rFonts w:ascii="Arial" w:hAnsi="Arial" w:cs="Arial"/>
          <w:sz w:val="24"/>
          <w:szCs w:val="24"/>
        </w:rPr>
        <w:t xml:space="preserve">If your devices are leased, check </w:t>
      </w:r>
      <w:r w:rsidR="0052220B" w:rsidRPr="007B5AB7">
        <w:rPr>
          <w:rFonts w:ascii="Arial" w:hAnsi="Arial" w:cs="Arial"/>
          <w:sz w:val="24"/>
          <w:szCs w:val="24"/>
        </w:rPr>
        <w:t>that</w:t>
      </w:r>
      <w:r w:rsidR="0052220B">
        <w:rPr>
          <w:rFonts w:ascii="Arial" w:hAnsi="Arial" w:cs="Arial"/>
          <w:sz w:val="24"/>
          <w:szCs w:val="24"/>
        </w:rPr>
        <w:t xml:space="preserve"> </w:t>
      </w:r>
      <w:r w:rsidR="00AA36E7" w:rsidRPr="001F05C1">
        <w:rPr>
          <w:rFonts w:ascii="Arial" w:hAnsi="Arial" w:cs="Arial"/>
          <w:sz w:val="24"/>
          <w:szCs w:val="24"/>
        </w:rPr>
        <w:t xml:space="preserve">data erasure obligations and data </w:t>
      </w:r>
      <w:r w:rsidR="00AA36E7" w:rsidRPr="0052220B">
        <w:rPr>
          <w:rFonts w:ascii="Arial" w:hAnsi="Arial" w:cs="Arial"/>
          <w:sz w:val="24"/>
          <w:szCs w:val="24"/>
        </w:rPr>
        <w:t>sanitisation</w:t>
      </w:r>
      <w:r w:rsidR="007B5AB7">
        <w:rPr>
          <w:rFonts w:ascii="Arial" w:hAnsi="Arial" w:cs="Arial"/>
          <w:sz w:val="24"/>
          <w:szCs w:val="24"/>
        </w:rPr>
        <w:t xml:space="preserve"> are</w:t>
      </w:r>
      <w:r w:rsidR="0052220B" w:rsidRPr="0052220B">
        <w:rPr>
          <w:rFonts w:ascii="Arial" w:hAnsi="Arial" w:cs="Arial"/>
          <w:sz w:val="24"/>
          <w:szCs w:val="24"/>
        </w:rPr>
        <w:t xml:space="preserve"> </w:t>
      </w:r>
      <w:r w:rsidR="00AA36E7" w:rsidRPr="0052220B">
        <w:rPr>
          <w:rFonts w:ascii="Arial" w:hAnsi="Arial" w:cs="Arial"/>
          <w:sz w:val="24"/>
          <w:szCs w:val="24"/>
        </w:rPr>
        <w:t>in</w:t>
      </w:r>
      <w:r w:rsidR="00AA36E7" w:rsidRPr="001F05C1">
        <w:rPr>
          <w:rFonts w:ascii="Arial" w:hAnsi="Arial" w:cs="Arial"/>
          <w:sz w:val="24"/>
          <w:szCs w:val="24"/>
        </w:rPr>
        <w:t xml:space="preserve"> your contract</w:t>
      </w:r>
      <w:r w:rsidR="007B5AB7">
        <w:rPr>
          <w:rFonts w:ascii="Arial" w:hAnsi="Arial" w:cs="Arial"/>
          <w:sz w:val="24"/>
          <w:szCs w:val="24"/>
        </w:rPr>
        <w:t xml:space="preserve"> and what the terms of these are</w:t>
      </w:r>
      <w:r w:rsidR="00AA36E7" w:rsidRPr="001F05C1">
        <w:rPr>
          <w:rFonts w:ascii="Arial" w:hAnsi="Arial" w:cs="Arial"/>
          <w:sz w:val="24"/>
          <w:szCs w:val="24"/>
        </w:rPr>
        <w:t>.</w:t>
      </w:r>
      <w:r w:rsidR="00050226">
        <w:rPr>
          <w:rFonts w:ascii="Arial" w:hAnsi="Arial" w:cs="Arial"/>
          <w:sz w:val="24"/>
          <w:szCs w:val="24"/>
        </w:rPr>
        <w:t xml:space="preserve"> You may be obliged to pay a fee to have the data wiped. You should consider this obligation at the start of any contractual relationship</w:t>
      </w:r>
      <w:r w:rsidR="00271479">
        <w:rPr>
          <w:rFonts w:ascii="Arial" w:hAnsi="Arial" w:cs="Arial"/>
          <w:sz w:val="24"/>
          <w:szCs w:val="24"/>
        </w:rPr>
        <w:t xml:space="preserve">. </w:t>
      </w:r>
    </w:p>
    <w:p w14:paraId="016D1746" w14:textId="77777777" w:rsidR="007B5AB7" w:rsidRDefault="007B5AB7" w:rsidP="00004315">
      <w:pPr>
        <w:pStyle w:val="Heading2"/>
        <w:rPr>
          <w:rStyle w:val="Strong"/>
          <w:rFonts w:ascii="Arial" w:hAnsi="Arial" w:cs="Arial"/>
          <w:color w:val="auto"/>
        </w:rPr>
      </w:pPr>
      <w:bookmarkStart w:id="10" w:name="_Toc90497357"/>
    </w:p>
    <w:p w14:paraId="2C217E28" w14:textId="4FF191A4" w:rsidR="00932E16" w:rsidRPr="00004315" w:rsidRDefault="00932E16" w:rsidP="00004315">
      <w:pPr>
        <w:pStyle w:val="Heading2"/>
        <w:rPr>
          <w:rStyle w:val="Strong"/>
          <w:rFonts w:ascii="Arial" w:hAnsi="Arial" w:cs="Arial"/>
          <w:color w:val="auto"/>
        </w:rPr>
      </w:pPr>
      <w:r w:rsidRPr="00004315">
        <w:rPr>
          <w:rStyle w:val="Strong"/>
          <w:rFonts w:ascii="Arial" w:hAnsi="Arial" w:cs="Arial"/>
          <w:color w:val="auto"/>
        </w:rPr>
        <w:t>Device Destruction</w:t>
      </w:r>
      <w:bookmarkEnd w:id="10"/>
    </w:p>
    <w:p w14:paraId="4C550FD3" w14:textId="37379D8F" w:rsidR="00932E16" w:rsidRPr="001F05C1" w:rsidRDefault="00932E16" w:rsidP="00360B0B">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Physical destruction of a device is the most obvious way of preventing others from retrieving your information. These services are usually carried out at a specialised licence</w:t>
      </w:r>
      <w:r w:rsidR="00663657" w:rsidRPr="001F05C1">
        <w:rPr>
          <w:rFonts w:ascii="Arial" w:hAnsi="Arial" w:cs="Arial"/>
          <w:sz w:val="24"/>
          <w:szCs w:val="24"/>
        </w:rPr>
        <w:t>d</w:t>
      </w:r>
      <w:r w:rsidRPr="001F05C1">
        <w:rPr>
          <w:rFonts w:ascii="Arial" w:hAnsi="Arial" w:cs="Arial"/>
          <w:sz w:val="24"/>
          <w:szCs w:val="24"/>
        </w:rPr>
        <w:t xml:space="preserve"> facility that can disintegrate, burn, melt, or shred your computer drive and other devices.</w:t>
      </w:r>
      <w:r w:rsidR="00663657" w:rsidRPr="001F05C1">
        <w:rPr>
          <w:rFonts w:ascii="Arial" w:hAnsi="Arial" w:cs="Arial"/>
          <w:sz w:val="24"/>
          <w:szCs w:val="24"/>
        </w:rPr>
        <w:t xml:space="preserve"> The destruction of data storage by crushing, shredding, or disintegration is called solid-state destruction.</w:t>
      </w:r>
    </w:p>
    <w:p w14:paraId="36B65E44" w14:textId="4D8FAFF0" w:rsidR="00932E16" w:rsidRPr="001F05C1" w:rsidRDefault="00932E16" w:rsidP="00932E16">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 xml:space="preserve">It is not recommended that school staff attempt to physical destroy </w:t>
      </w:r>
      <w:r w:rsidR="00663657" w:rsidRPr="001F05C1">
        <w:rPr>
          <w:rFonts w:ascii="Arial" w:hAnsi="Arial" w:cs="Arial"/>
          <w:sz w:val="24"/>
          <w:szCs w:val="24"/>
        </w:rPr>
        <w:t>hard drives and devices</w:t>
      </w:r>
      <w:r w:rsidRPr="001F05C1">
        <w:rPr>
          <w:rFonts w:ascii="Arial" w:hAnsi="Arial" w:cs="Arial"/>
          <w:sz w:val="24"/>
          <w:szCs w:val="24"/>
        </w:rPr>
        <w:t xml:space="preserve"> in-house. Driving nails or drilling holes into the device will not achieve the recommended maximum size of 0.2mm for the pieces left behind and may still lead to data reconstruction.</w:t>
      </w:r>
    </w:p>
    <w:p w14:paraId="46154F3E" w14:textId="072C0424" w:rsidR="00663657" w:rsidRPr="001F05C1" w:rsidRDefault="00663657" w:rsidP="0066365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Solid state drives require physical destruction</w:t>
      </w:r>
      <w:r w:rsidR="00F82490" w:rsidRPr="001F05C1">
        <w:rPr>
          <w:rFonts w:ascii="Arial" w:hAnsi="Arial" w:cs="Arial"/>
          <w:sz w:val="24"/>
          <w:szCs w:val="24"/>
        </w:rPr>
        <w:t xml:space="preserve"> </w:t>
      </w:r>
      <w:r w:rsidRPr="001F05C1">
        <w:rPr>
          <w:rFonts w:ascii="Arial" w:hAnsi="Arial" w:cs="Arial"/>
          <w:sz w:val="24"/>
          <w:szCs w:val="24"/>
        </w:rPr>
        <w:t>with devices that are specifically engineered for this purpose.</w:t>
      </w:r>
    </w:p>
    <w:p w14:paraId="5F5EEA8A" w14:textId="7C769D12" w:rsidR="00663657" w:rsidRPr="001F05C1" w:rsidRDefault="00932E16" w:rsidP="00663657">
      <w:pPr>
        <w:shd w:val="clear" w:color="auto" w:fill="FFFFFF"/>
        <w:spacing w:before="100" w:beforeAutospacing="1" w:after="100" w:afterAutospacing="1" w:line="240" w:lineRule="auto"/>
        <w:rPr>
          <w:rFonts w:ascii="Arial" w:hAnsi="Arial" w:cs="Arial"/>
          <w:sz w:val="24"/>
          <w:szCs w:val="24"/>
        </w:rPr>
      </w:pPr>
      <w:r w:rsidRPr="001F05C1">
        <w:rPr>
          <w:rFonts w:ascii="Arial" w:hAnsi="Arial" w:cs="Arial"/>
          <w:sz w:val="24"/>
          <w:szCs w:val="24"/>
        </w:rPr>
        <w:t xml:space="preserve">CDs and DVDs can be </w:t>
      </w:r>
      <w:r w:rsidR="00663657" w:rsidRPr="001F05C1">
        <w:rPr>
          <w:rFonts w:ascii="Arial" w:hAnsi="Arial" w:cs="Arial"/>
          <w:sz w:val="24"/>
          <w:szCs w:val="24"/>
        </w:rPr>
        <w:t>destroyed by a shredder designed for this purpose (this is often on a label near the shredder teeth) or by incineration*. There are also hardware devices available that erase CDs and DVDs by destroying their surface.</w:t>
      </w:r>
    </w:p>
    <w:p w14:paraId="5FEDD91E" w14:textId="77A2A4D0" w:rsidR="00932E16" w:rsidRPr="001F05C1" w:rsidRDefault="00663657" w:rsidP="00932E16">
      <w:pPr>
        <w:shd w:val="clear" w:color="auto" w:fill="FFFFFF"/>
        <w:spacing w:before="100" w:beforeAutospacing="1" w:after="100" w:afterAutospacing="1" w:line="240" w:lineRule="auto"/>
        <w:rPr>
          <w:rFonts w:ascii="Arial" w:hAnsi="Arial" w:cs="Arial"/>
          <w:i/>
          <w:iCs/>
        </w:rPr>
      </w:pPr>
      <w:r w:rsidRPr="001F05C1">
        <w:rPr>
          <w:rFonts w:ascii="Arial" w:hAnsi="Arial" w:cs="Arial"/>
          <w:i/>
          <w:iCs/>
        </w:rPr>
        <w:t>*Incineration requires a high degree of heat and may give rise to noxious fumes. This should not be attempted in-house.</w:t>
      </w:r>
    </w:p>
    <w:p w14:paraId="5DAFD274" w14:textId="0E4D50E3" w:rsidR="00663657" w:rsidRPr="0052220B" w:rsidRDefault="00663657" w:rsidP="00663657">
      <w:pPr>
        <w:shd w:val="clear" w:color="auto" w:fill="FFFFFF"/>
        <w:spacing w:before="100" w:beforeAutospacing="1" w:after="100" w:afterAutospacing="1" w:line="240" w:lineRule="auto"/>
        <w:rPr>
          <w:rFonts w:ascii="Arial" w:hAnsi="Arial" w:cs="Arial"/>
          <w:sz w:val="24"/>
          <w:szCs w:val="24"/>
        </w:rPr>
      </w:pPr>
      <w:r w:rsidRPr="0052220B">
        <w:rPr>
          <w:rStyle w:val="Emphasis"/>
          <w:rFonts w:ascii="Arial" w:hAnsi="Arial" w:cs="Arial"/>
          <w:b/>
          <w:bCs/>
          <w:i w:val="0"/>
          <w:iCs w:val="0"/>
          <w:sz w:val="24"/>
          <w:szCs w:val="24"/>
        </w:rPr>
        <w:t>M</w:t>
      </w:r>
      <w:r w:rsidR="00932E16" w:rsidRPr="0052220B">
        <w:rPr>
          <w:rStyle w:val="Emphasis"/>
          <w:rFonts w:ascii="Arial" w:hAnsi="Arial" w:cs="Arial"/>
          <w:b/>
          <w:bCs/>
          <w:i w:val="0"/>
          <w:iCs w:val="0"/>
          <w:sz w:val="24"/>
          <w:szCs w:val="24"/>
        </w:rPr>
        <w:t>agnetic media degaussers</w:t>
      </w:r>
      <w:r w:rsidR="00932E16" w:rsidRPr="0052220B">
        <w:rPr>
          <w:rFonts w:ascii="Arial" w:hAnsi="Arial" w:cs="Arial"/>
          <w:sz w:val="24"/>
          <w:szCs w:val="24"/>
        </w:rPr>
        <w:t xml:space="preserve"> expose devices to strong magnetic fields that remove the data that is magnetically stored on traditional magnetic media</w:t>
      </w:r>
      <w:r w:rsidRPr="0052220B">
        <w:rPr>
          <w:rFonts w:ascii="Arial" w:hAnsi="Arial" w:cs="Arial"/>
          <w:sz w:val="24"/>
          <w:szCs w:val="24"/>
        </w:rPr>
        <w:t>. Once the media is degaussed, it can no longer be used</w:t>
      </w:r>
      <w:r w:rsidR="0052220B">
        <w:rPr>
          <w:rFonts w:ascii="Arial" w:hAnsi="Arial" w:cs="Arial"/>
          <w:sz w:val="24"/>
          <w:szCs w:val="24"/>
        </w:rPr>
        <w:t>. T</w:t>
      </w:r>
      <w:r w:rsidRPr="0052220B">
        <w:rPr>
          <w:rFonts w:ascii="Arial" w:hAnsi="Arial" w:cs="Arial"/>
          <w:sz w:val="24"/>
          <w:szCs w:val="24"/>
        </w:rPr>
        <w:t>his method is suitable for tapes, floppy discs</w:t>
      </w:r>
      <w:r w:rsidR="0052220B">
        <w:rPr>
          <w:rFonts w:ascii="Arial" w:hAnsi="Arial" w:cs="Arial"/>
          <w:sz w:val="24"/>
          <w:szCs w:val="24"/>
        </w:rPr>
        <w:t>,</w:t>
      </w:r>
      <w:r w:rsidRPr="0052220B">
        <w:rPr>
          <w:rFonts w:ascii="Arial" w:hAnsi="Arial" w:cs="Arial"/>
          <w:sz w:val="24"/>
          <w:szCs w:val="24"/>
        </w:rPr>
        <w:t xml:space="preserve"> and some hard drives (Solid state drives are not magnetic). </w:t>
      </w:r>
    </w:p>
    <w:p w14:paraId="4FB3D320" w14:textId="77777777" w:rsidR="00932E16" w:rsidRPr="00623835" w:rsidRDefault="00932E16" w:rsidP="00932E16">
      <w:pPr>
        <w:shd w:val="clear" w:color="auto" w:fill="FFFFFF"/>
        <w:spacing w:beforeAutospacing="1" w:after="0" w:line="240" w:lineRule="auto"/>
        <w:textAlignment w:val="baseline"/>
        <w:rPr>
          <w:rFonts w:ascii="Arial" w:eastAsia="Times New Roman" w:hAnsi="Arial" w:cs="Arial"/>
          <w:color w:val="000000"/>
          <w:sz w:val="2"/>
          <w:szCs w:val="2"/>
          <w:lang w:eastAsia="en-GB"/>
        </w:rPr>
      </w:pPr>
    </w:p>
    <w:p w14:paraId="14CBDDD8" w14:textId="77777777" w:rsidR="008A3786" w:rsidRPr="00D76281" w:rsidRDefault="008A3786" w:rsidP="008A3786">
      <w:pPr>
        <w:pStyle w:val="Heading1"/>
        <w:rPr>
          <w:rFonts w:ascii="Arial" w:hAnsi="Arial" w:cs="Arial"/>
          <w:b/>
          <w:bCs/>
          <w:color w:val="auto"/>
        </w:rPr>
      </w:pPr>
      <w:bookmarkStart w:id="11" w:name="_Toc90497358"/>
      <w:r>
        <w:rPr>
          <w:rFonts w:ascii="Arial" w:hAnsi="Arial" w:cs="Arial"/>
          <w:b/>
          <w:bCs/>
          <w:color w:val="auto"/>
        </w:rPr>
        <w:lastRenderedPageBreak/>
        <w:t>Why you need to u</w:t>
      </w:r>
      <w:r w:rsidRPr="00D76281">
        <w:rPr>
          <w:rFonts w:ascii="Arial" w:hAnsi="Arial" w:cs="Arial"/>
          <w:b/>
          <w:bCs/>
          <w:color w:val="auto"/>
        </w:rPr>
        <w:t>pdate</w:t>
      </w:r>
      <w:r>
        <w:rPr>
          <w:rFonts w:ascii="Arial" w:hAnsi="Arial" w:cs="Arial"/>
          <w:b/>
          <w:bCs/>
          <w:color w:val="auto"/>
        </w:rPr>
        <w:t xml:space="preserve"> p</w:t>
      </w:r>
      <w:r w:rsidRPr="00D76281">
        <w:rPr>
          <w:rFonts w:ascii="Arial" w:hAnsi="Arial" w:cs="Arial"/>
          <w:b/>
          <w:bCs/>
          <w:color w:val="auto"/>
        </w:rPr>
        <w:t>olicies</w:t>
      </w:r>
      <w:bookmarkEnd w:id="11"/>
    </w:p>
    <w:p w14:paraId="6ED48B11" w14:textId="77777777" w:rsidR="006E28B3" w:rsidRPr="0052220B" w:rsidRDefault="006E28B3" w:rsidP="006E28B3">
      <w:pPr>
        <w:rPr>
          <w:rFonts w:ascii="Arial" w:hAnsi="Arial" w:cs="Arial"/>
          <w:sz w:val="10"/>
          <w:szCs w:val="10"/>
        </w:rPr>
      </w:pPr>
    </w:p>
    <w:p w14:paraId="505F3357" w14:textId="47F721B2" w:rsidR="006E28B3" w:rsidRPr="0052220B" w:rsidRDefault="006E28B3" w:rsidP="006E28B3">
      <w:pPr>
        <w:rPr>
          <w:rFonts w:ascii="Arial" w:hAnsi="Arial" w:cs="Arial"/>
          <w:sz w:val="24"/>
          <w:szCs w:val="24"/>
        </w:rPr>
      </w:pPr>
      <w:r w:rsidRPr="0052220B">
        <w:rPr>
          <w:rFonts w:ascii="Arial" w:hAnsi="Arial" w:cs="Arial"/>
          <w:sz w:val="24"/>
          <w:szCs w:val="24"/>
        </w:rPr>
        <w:t>If expectations are not covered in school policy, then the liability for data loss will rest with the school for a lack of organisational measures.</w:t>
      </w:r>
    </w:p>
    <w:p w14:paraId="64B742EE" w14:textId="6F6B8E6D" w:rsidR="008A3786" w:rsidRPr="0052220B" w:rsidRDefault="008A3786" w:rsidP="008A3786">
      <w:pPr>
        <w:rPr>
          <w:rFonts w:ascii="Arial" w:hAnsi="Arial" w:cs="Arial"/>
          <w:sz w:val="24"/>
          <w:szCs w:val="24"/>
        </w:rPr>
      </w:pPr>
      <w:r w:rsidRPr="0052220B">
        <w:rPr>
          <w:rFonts w:ascii="Arial" w:hAnsi="Arial" w:cs="Arial"/>
          <w:sz w:val="24"/>
          <w:szCs w:val="24"/>
        </w:rPr>
        <w:t xml:space="preserve">Ensure that a data destruction policy exists </w:t>
      </w:r>
      <w:r w:rsidR="0052220B">
        <w:rPr>
          <w:rFonts w:ascii="Arial" w:hAnsi="Arial" w:cs="Arial"/>
          <w:sz w:val="24"/>
          <w:szCs w:val="24"/>
        </w:rPr>
        <w:t xml:space="preserve">which </w:t>
      </w:r>
      <w:r w:rsidRPr="0052220B">
        <w:rPr>
          <w:rFonts w:ascii="Arial" w:hAnsi="Arial" w:cs="Arial"/>
          <w:sz w:val="24"/>
          <w:szCs w:val="24"/>
        </w:rPr>
        <w:t>aligns with your data retention policy. It may be that one policy will cover both aspects, but policy should cover the expected controls for the sanitisation and disposal of data and equipment.</w:t>
      </w:r>
    </w:p>
    <w:p w14:paraId="658F8318" w14:textId="452017CB" w:rsidR="008A3786" w:rsidRPr="0052220B" w:rsidRDefault="001362D3" w:rsidP="008A3786">
      <w:pPr>
        <w:rPr>
          <w:rFonts w:ascii="Arial" w:hAnsi="Arial" w:cs="Arial"/>
          <w:sz w:val="24"/>
          <w:szCs w:val="24"/>
        </w:rPr>
      </w:pPr>
      <w:r w:rsidRPr="0052220B">
        <w:rPr>
          <w:rFonts w:ascii="Arial" w:hAnsi="Arial" w:cs="Arial"/>
          <w:sz w:val="24"/>
          <w:szCs w:val="24"/>
        </w:rPr>
        <w:t>Implementing a d</w:t>
      </w:r>
      <w:r w:rsidR="008A3786" w:rsidRPr="0052220B">
        <w:rPr>
          <w:rFonts w:ascii="Arial" w:hAnsi="Arial" w:cs="Arial"/>
          <w:sz w:val="24"/>
          <w:szCs w:val="24"/>
        </w:rPr>
        <w:t xml:space="preserve">ata destruction policy </w:t>
      </w:r>
      <w:r w:rsidRPr="0052220B">
        <w:rPr>
          <w:rFonts w:ascii="Arial" w:hAnsi="Arial" w:cs="Arial"/>
          <w:sz w:val="24"/>
          <w:szCs w:val="24"/>
        </w:rPr>
        <w:t xml:space="preserve">is critical to ensuring that, regardless of whether information is in hardcopy or electronic form, it is safely and securely disposed of at the end of the lifecycle. </w:t>
      </w:r>
    </w:p>
    <w:p w14:paraId="061F19BF" w14:textId="7C291FFD" w:rsidR="00963658" w:rsidRPr="0052220B" w:rsidRDefault="006E28B3" w:rsidP="00623835">
      <w:pPr>
        <w:rPr>
          <w:rFonts w:ascii="Arial" w:hAnsi="Arial" w:cs="Arial"/>
          <w:sz w:val="24"/>
          <w:szCs w:val="24"/>
        </w:rPr>
        <w:sectPr w:rsidR="00963658" w:rsidRPr="0052220B" w:rsidSect="00623835">
          <w:headerReference w:type="default" r:id="rId13"/>
          <w:footerReference w:type="default" r:id="rId14"/>
          <w:headerReference w:type="first" r:id="rId15"/>
          <w:footerReference w:type="first" r:id="rId16"/>
          <w:pgSz w:w="11906" w:h="16838"/>
          <w:pgMar w:top="1440" w:right="991" w:bottom="1440" w:left="1134" w:header="708" w:footer="708" w:gutter="0"/>
          <w:pgNumType w:start="0"/>
          <w:cols w:space="708"/>
          <w:titlePg/>
          <w:docGrid w:linePitch="360"/>
        </w:sectPr>
      </w:pPr>
      <w:r w:rsidRPr="0052220B">
        <w:rPr>
          <w:rFonts w:ascii="Arial" w:hAnsi="Arial" w:cs="Arial"/>
          <w:sz w:val="24"/>
          <w:szCs w:val="24"/>
        </w:rPr>
        <w:t xml:space="preserve">Don’t forget any CCTV </w:t>
      </w:r>
      <w:r w:rsidR="00623835" w:rsidRPr="0052220B">
        <w:rPr>
          <w:rFonts w:ascii="Arial" w:hAnsi="Arial" w:cs="Arial"/>
          <w:sz w:val="24"/>
          <w:szCs w:val="24"/>
        </w:rPr>
        <w:t>equipment, and</w:t>
      </w:r>
      <w:r w:rsidRPr="0052220B">
        <w:rPr>
          <w:rFonts w:ascii="Arial" w:hAnsi="Arial" w:cs="Arial"/>
          <w:sz w:val="24"/>
          <w:szCs w:val="24"/>
        </w:rPr>
        <w:t xml:space="preserve"> ensure data in cloud systems is also covered.</w:t>
      </w:r>
      <w:r w:rsidR="001362D3" w:rsidRPr="0052220B">
        <w:rPr>
          <w:rFonts w:ascii="Arial" w:hAnsi="Arial" w:cs="Arial"/>
          <w:sz w:val="24"/>
          <w:szCs w:val="24"/>
        </w:rPr>
        <w:t xml:space="preserve"> </w:t>
      </w:r>
    </w:p>
    <w:tbl>
      <w:tblPr>
        <w:tblpPr w:leftFromText="180" w:rightFromText="180" w:vertAnchor="page" w:horzAnchor="margin" w:tblpXSpec="center" w:tblpY="2311"/>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5157"/>
        <w:gridCol w:w="3544"/>
      </w:tblGrid>
      <w:tr w:rsidR="00963658" w:rsidRPr="00D76281" w14:paraId="26588A86" w14:textId="77777777" w:rsidTr="009F10C3">
        <w:trPr>
          <w:trHeight w:val="799"/>
          <w:tblHeader/>
        </w:trPr>
        <w:tc>
          <w:tcPr>
            <w:tcW w:w="1555" w:type="dxa"/>
            <w:shd w:val="clear" w:color="auto" w:fill="D5DCE4" w:themeFill="text2" w:themeFillTint="33"/>
            <w:tcMar>
              <w:top w:w="0" w:type="dxa"/>
              <w:left w:w="0" w:type="dxa"/>
              <w:bottom w:w="240" w:type="dxa"/>
              <w:right w:w="0" w:type="dxa"/>
            </w:tcMar>
            <w:vAlign w:val="bottom"/>
            <w:hideMark/>
          </w:tcPr>
          <w:p w14:paraId="485A5136" w14:textId="77777777" w:rsidR="00963658" w:rsidRPr="00D76281" w:rsidRDefault="00963658" w:rsidP="008C164C">
            <w:pPr>
              <w:spacing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b/>
                <w:bCs/>
                <w:sz w:val="24"/>
                <w:szCs w:val="24"/>
                <w:bdr w:val="none" w:sz="0" w:space="0" w:color="auto" w:frame="1"/>
                <w:lang w:eastAsia="en-GB"/>
              </w:rPr>
              <w:lastRenderedPageBreak/>
              <w:t>Device type</w:t>
            </w:r>
          </w:p>
        </w:tc>
        <w:tc>
          <w:tcPr>
            <w:tcW w:w="5157" w:type="dxa"/>
            <w:shd w:val="clear" w:color="auto" w:fill="D5DCE4" w:themeFill="text2" w:themeFillTint="33"/>
            <w:tcMar>
              <w:top w:w="240" w:type="dxa"/>
              <w:left w:w="450" w:type="dxa"/>
              <w:bottom w:w="240" w:type="dxa"/>
              <w:right w:w="0" w:type="dxa"/>
            </w:tcMar>
            <w:vAlign w:val="bottom"/>
            <w:hideMark/>
          </w:tcPr>
          <w:p w14:paraId="4BEA5803" w14:textId="77777777" w:rsidR="00963658" w:rsidRPr="00D76281" w:rsidRDefault="00963658" w:rsidP="008C164C">
            <w:pPr>
              <w:spacing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b/>
                <w:bCs/>
                <w:sz w:val="24"/>
                <w:szCs w:val="24"/>
                <w:bdr w:val="none" w:sz="0" w:space="0" w:color="auto" w:frame="1"/>
                <w:lang w:eastAsia="en-GB"/>
              </w:rPr>
              <w:t>Recommended secure wipe</w:t>
            </w:r>
          </w:p>
        </w:tc>
        <w:tc>
          <w:tcPr>
            <w:tcW w:w="3544" w:type="dxa"/>
            <w:shd w:val="clear" w:color="auto" w:fill="D5DCE4" w:themeFill="text2" w:themeFillTint="33"/>
            <w:tcMar>
              <w:top w:w="240" w:type="dxa"/>
              <w:left w:w="0" w:type="dxa"/>
              <w:bottom w:w="240" w:type="dxa"/>
              <w:right w:w="0" w:type="dxa"/>
            </w:tcMar>
            <w:vAlign w:val="bottom"/>
            <w:hideMark/>
          </w:tcPr>
          <w:p w14:paraId="783F4B4B" w14:textId="77777777" w:rsidR="00963658" w:rsidRPr="00D76281" w:rsidRDefault="00963658" w:rsidP="008C164C">
            <w:pPr>
              <w:spacing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b/>
                <w:bCs/>
                <w:sz w:val="24"/>
                <w:szCs w:val="24"/>
                <w:bdr w:val="none" w:sz="0" w:space="0" w:color="auto" w:frame="1"/>
                <w:lang w:eastAsia="en-GB"/>
              </w:rPr>
              <w:t>Recommended secure remote wipe</w:t>
            </w:r>
          </w:p>
        </w:tc>
      </w:tr>
      <w:tr w:rsidR="00963658" w:rsidRPr="00D76281" w14:paraId="0700F461" w14:textId="77777777" w:rsidTr="009F10C3">
        <w:trPr>
          <w:trHeight w:val="799"/>
        </w:trPr>
        <w:tc>
          <w:tcPr>
            <w:tcW w:w="1555" w:type="dxa"/>
            <w:tcMar>
              <w:top w:w="0" w:type="dxa"/>
              <w:left w:w="0" w:type="dxa"/>
              <w:bottom w:w="240" w:type="dxa"/>
              <w:right w:w="0" w:type="dxa"/>
            </w:tcMar>
            <w:vAlign w:val="center"/>
            <w:hideMark/>
          </w:tcPr>
          <w:p w14:paraId="2DC7055B" w14:textId="77777777"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Android</w:t>
            </w:r>
          </w:p>
        </w:tc>
        <w:tc>
          <w:tcPr>
            <w:tcW w:w="5157" w:type="dxa"/>
            <w:tcMar>
              <w:top w:w="240" w:type="dxa"/>
              <w:left w:w="450" w:type="dxa"/>
              <w:bottom w:w="240" w:type="dxa"/>
              <w:right w:w="0" w:type="dxa"/>
            </w:tcMar>
            <w:vAlign w:val="center"/>
            <w:hideMark/>
          </w:tcPr>
          <w:p w14:paraId="790FC338"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17" w:tgtFrame="_blank" w:history="1">
              <w:r w:rsidR="00963658" w:rsidRPr="00D76281">
                <w:rPr>
                  <w:rFonts w:ascii="Arial" w:eastAsia="Times New Roman" w:hAnsi="Arial" w:cs="Arial"/>
                  <w:color w:val="2B70B9"/>
                  <w:sz w:val="24"/>
                  <w:szCs w:val="24"/>
                  <w:u w:val="single"/>
                  <w:bdr w:val="none" w:sz="0" w:space="0" w:color="auto" w:frame="1"/>
                  <w:lang w:eastAsia="en-GB"/>
                </w:rPr>
                <w:t>Erase all data (factory reset)</w:t>
              </w:r>
            </w:hyperlink>
          </w:p>
          <w:p w14:paraId="47254342" w14:textId="03267106" w:rsidR="00963658" w:rsidRPr="00D76281" w:rsidRDefault="00963658" w:rsidP="008C164C">
            <w:pPr>
              <w:spacing w:beforeAutospacing="1" w:after="0" w:line="240" w:lineRule="auto"/>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 xml:space="preserve">Select: </w:t>
            </w:r>
            <w:r w:rsidRPr="00421929">
              <w:rPr>
                <w:rFonts w:ascii="Arial" w:eastAsia="Times New Roman" w:hAnsi="Arial" w:cs="Arial"/>
                <w:b/>
                <w:bCs/>
                <w:sz w:val="24"/>
                <w:szCs w:val="24"/>
                <w:lang w:eastAsia="en-GB"/>
              </w:rPr>
              <w:t>Settings &gt; General &gt; Reset &gt; Erase All Content and Settings</w:t>
            </w:r>
            <w:r w:rsidRPr="00421929">
              <w:rPr>
                <w:rFonts w:ascii="Arial" w:eastAsia="Times New Roman" w:hAnsi="Arial" w:cs="Arial"/>
                <w:sz w:val="24"/>
                <w:szCs w:val="24"/>
                <w:lang w:eastAsia="en-GB"/>
              </w:rPr>
              <w:t xml:space="preserve"> menu.</w:t>
            </w:r>
          </w:p>
        </w:tc>
        <w:tc>
          <w:tcPr>
            <w:tcW w:w="3544" w:type="dxa"/>
            <w:tcMar>
              <w:top w:w="240" w:type="dxa"/>
              <w:left w:w="0" w:type="dxa"/>
              <w:bottom w:w="240" w:type="dxa"/>
              <w:right w:w="0" w:type="dxa"/>
            </w:tcMar>
            <w:vAlign w:val="center"/>
            <w:hideMark/>
          </w:tcPr>
          <w:p w14:paraId="7B921496"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18" w:tgtFrame="_blank" w:history="1">
              <w:r w:rsidR="00963658" w:rsidRPr="00D76281">
                <w:rPr>
                  <w:rFonts w:ascii="Arial" w:eastAsia="Times New Roman" w:hAnsi="Arial" w:cs="Arial"/>
                  <w:color w:val="2B70B9"/>
                  <w:sz w:val="24"/>
                  <w:szCs w:val="24"/>
                  <w:u w:val="single"/>
                  <w:bdr w:val="none" w:sz="0" w:space="0" w:color="auto" w:frame="1"/>
                  <w:lang w:eastAsia="en-GB"/>
                </w:rPr>
                <w:t>Android remote erase</w:t>
              </w:r>
            </w:hyperlink>
            <w:r w:rsidR="00963658" w:rsidRPr="00D76281">
              <w:rPr>
                <w:rFonts w:ascii="Arial" w:eastAsia="Times New Roman" w:hAnsi="Arial" w:cs="Arial"/>
                <w:color w:val="333333"/>
                <w:sz w:val="24"/>
                <w:szCs w:val="24"/>
                <w:lang w:eastAsia="en-GB"/>
              </w:rPr>
              <w:t> or </w:t>
            </w:r>
            <w:hyperlink r:id="rId19" w:history="1">
              <w:r w:rsidR="00963658" w:rsidRPr="00D76281">
                <w:rPr>
                  <w:rFonts w:ascii="Arial" w:eastAsia="Times New Roman" w:hAnsi="Arial" w:cs="Arial"/>
                  <w:color w:val="2B70B9"/>
                  <w:sz w:val="24"/>
                  <w:szCs w:val="24"/>
                  <w:u w:val="single"/>
                  <w:bdr w:val="none" w:sz="0" w:space="0" w:color="auto" w:frame="1"/>
                  <w:lang w:eastAsia="en-GB"/>
                </w:rPr>
                <w:t>MDM</w:t>
              </w:r>
            </w:hyperlink>
          </w:p>
        </w:tc>
      </w:tr>
      <w:tr w:rsidR="00963658" w:rsidRPr="00D76281" w14:paraId="5A0F9DC3" w14:textId="77777777" w:rsidTr="009F10C3">
        <w:trPr>
          <w:trHeight w:val="799"/>
        </w:trPr>
        <w:tc>
          <w:tcPr>
            <w:tcW w:w="1555" w:type="dxa"/>
            <w:tcMar>
              <w:top w:w="0" w:type="dxa"/>
              <w:left w:w="0" w:type="dxa"/>
              <w:bottom w:w="240" w:type="dxa"/>
              <w:right w:w="0" w:type="dxa"/>
            </w:tcMar>
            <w:vAlign w:val="center"/>
            <w:hideMark/>
          </w:tcPr>
          <w:p w14:paraId="4AABDAF2" w14:textId="77777777"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Chrome OS</w:t>
            </w:r>
          </w:p>
        </w:tc>
        <w:tc>
          <w:tcPr>
            <w:tcW w:w="5157" w:type="dxa"/>
            <w:tcMar>
              <w:top w:w="240" w:type="dxa"/>
              <w:left w:w="450" w:type="dxa"/>
              <w:bottom w:w="240" w:type="dxa"/>
              <w:right w:w="0" w:type="dxa"/>
            </w:tcMar>
            <w:vAlign w:val="center"/>
            <w:hideMark/>
          </w:tcPr>
          <w:p w14:paraId="3DFB481C"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0" w:tgtFrame="_blank" w:history="1">
              <w:r w:rsidR="00963658" w:rsidRPr="00D76281">
                <w:rPr>
                  <w:rFonts w:ascii="Arial" w:eastAsia="Times New Roman" w:hAnsi="Arial" w:cs="Arial"/>
                  <w:color w:val="2B70B9"/>
                  <w:sz w:val="24"/>
                  <w:szCs w:val="24"/>
                  <w:u w:val="single"/>
                  <w:bdr w:val="none" w:sz="0" w:space="0" w:color="auto" w:frame="1"/>
                  <w:lang w:eastAsia="en-GB"/>
                </w:rPr>
                <w:t>Reset to Factory Settings</w:t>
              </w:r>
            </w:hyperlink>
          </w:p>
        </w:tc>
        <w:tc>
          <w:tcPr>
            <w:tcW w:w="3544" w:type="dxa"/>
            <w:tcMar>
              <w:top w:w="240" w:type="dxa"/>
              <w:left w:w="0" w:type="dxa"/>
              <w:bottom w:w="240" w:type="dxa"/>
              <w:right w:w="0" w:type="dxa"/>
            </w:tcMar>
            <w:vAlign w:val="center"/>
            <w:hideMark/>
          </w:tcPr>
          <w:p w14:paraId="6C0A3DF9"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1" w:history="1">
              <w:r w:rsidR="00963658" w:rsidRPr="00D76281">
                <w:rPr>
                  <w:rFonts w:ascii="Arial" w:eastAsia="Times New Roman" w:hAnsi="Arial" w:cs="Arial"/>
                  <w:color w:val="2B70B9"/>
                  <w:sz w:val="24"/>
                  <w:szCs w:val="24"/>
                  <w:u w:val="single"/>
                  <w:bdr w:val="none" w:sz="0" w:space="0" w:color="auto" w:frame="1"/>
                  <w:lang w:eastAsia="en-GB"/>
                </w:rPr>
                <w:t>MDM</w:t>
              </w:r>
            </w:hyperlink>
          </w:p>
        </w:tc>
      </w:tr>
      <w:tr w:rsidR="00963658" w:rsidRPr="00D76281" w14:paraId="20DE7855" w14:textId="77777777" w:rsidTr="009F10C3">
        <w:trPr>
          <w:trHeight w:val="400"/>
        </w:trPr>
        <w:tc>
          <w:tcPr>
            <w:tcW w:w="1555" w:type="dxa"/>
            <w:tcMar>
              <w:top w:w="0" w:type="dxa"/>
              <w:left w:w="0" w:type="dxa"/>
              <w:bottom w:w="240" w:type="dxa"/>
              <w:right w:w="0" w:type="dxa"/>
            </w:tcMar>
            <w:vAlign w:val="center"/>
            <w:hideMark/>
          </w:tcPr>
          <w:p w14:paraId="23BD2CB5" w14:textId="77777777" w:rsidR="00963658" w:rsidRPr="00421929" w:rsidRDefault="00963658" w:rsidP="008C164C">
            <w:pPr>
              <w:spacing w:before="100" w:beforeAutospacing="1" w:after="0" w:line="240" w:lineRule="auto"/>
              <w:jc w:val="center"/>
              <w:textAlignment w:val="baseline"/>
              <w:rPr>
                <w:rFonts w:ascii="Arial" w:eastAsia="Times New Roman" w:hAnsi="Arial" w:cs="Arial"/>
                <w:sz w:val="24"/>
                <w:szCs w:val="24"/>
                <w:lang w:eastAsia="en-GB"/>
              </w:rPr>
            </w:pPr>
            <w:r w:rsidRPr="00421929">
              <w:rPr>
                <w:rFonts w:ascii="Arial" w:eastAsia="Times New Roman" w:hAnsi="Arial" w:cs="Arial"/>
                <w:sz w:val="24"/>
                <w:szCs w:val="24"/>
                <w:lang w:eastAsia="en-GB"/>
              </w:rPr>
              <w:t>iOS</w:t>
            </w:r>
          </w:p>
          <w:p w14:paraId="24242280" w14:textId="16B592DB"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(Including iPhones and iPads)</w:t>
            </w:r>
          </w:p>
        </w:tc>
        <w:tc>
          <w:tcPr>
            <w:tcW w:w="5157" w:type="dxa"/>
            <w:tcMar>
              <w:top w:w="240" w:type="dxa"/>
              <w:left w:w="450" w:type="dxa"/>
              <w:bottom w:w="240" w:type="dxa"/>
              <w:right w:w="0" w:type="dxa"/>
            </w:tcMar>
            <w:vAlign w:val="center"/>
            <w:hideMark/>
          </w:tcPr>
          <w:p w14:paraId="3FA9EA10"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2" w:tgtFrame="_blank" w:history="1">
              <w:r w:rsidR="00963658" w:rsidRPr="00D76281">
                <w:rPr>
                  <w:rFonts w:ascii="Arial" w:eastAsia="Times New Roman" w:hAnsi="Arial" w:cs="Arial"/>
                  <w:color w:val="2B70B9"/>
                  <w:sz w:val="24"/>
                  <w:szCs w:val="24"/>
                  <w:u w:val="single"/>
                  <w:bdr w:val="none" w:sz="0" w:space="0" w:color="auto" w:frame="1"/>
                  <w:lang w:eastAsia="en-GB"/>
                </w:rPr>
                <w:t>Erase all content and settings</w:t>
              </w:r>
            </w:hyperlink>
          </w:p>
          <w:p w14:paraId="748537D5" w14:textId="74CAA30E" w:rsidR="00963658" w:rsidRPr="00D76281" w:rsidRDefault="00963658" w:rsidP="008C164C">
            <w:pPr>
              <w:spacing w:before="100" w:beforeAutospacing="1" w:after="60" w:line="360" w:lineRule="atLeast"/>
              <w:rPr>
                <w:rFonts w:ascii="Arial" w:hAnsi="Arial" w:cs="Arial"/>
                <w:sz w:val="24"/>
                <w:szCs w:val="24"/>
              </w:rPr>
            </w:pPr>
            <w:r w:rsidRPr="00D76281">
              <w:rPr>
                <w:rFonts w:ascii="Arial" w:hAnsi="Arial" w:cs="Arial"/>
                <w:sz w:val="24"/>
                <w:szCs w:val="24"/>
              </w:rPr>
              <w:t xml:space="preserve">Select: </w:t>
            </w:r>
            <w:r w:rsidRPr="00D76281">
              <w:rPr>
                <w:rFonts w:ascii="Arial" w:hAnsi="Arial" w:cs="Arial"/>
                <w:b/>
                <w:bCs/>
                <w:sz w:val="24"/>
                <w:szCs w:val="24"/>
              </w:rPr>
              <w:t>Settings &gt; General &gt; Reset &gt; Erase All Content and Settings</w:t>
            </w:r>
            <w:r w:rsidRPr="00D76281">
              <w:rPr>
                <w:rFonts w:ascii="Arial" w:hAnsi="Arial" w:cs="Arial"/>
                <w:sz w:val="24"/>
                <w:szCs w:val="24"/>
              </w:rPr>
              <w:t xml:space="preserve"> menu.</w:t>
            </w:r>
          </w:p>
          <w:p w14:paraId="35BBE648" w14:textId="3E584CDD" w:rsidR="00963658" w:rsidRPr="00D76281" w:rsidRDefault="00963658" w:rsidP="008C164C">
            <w:pPr>
              <w:spacing w:before="100" w:beforeAutospacing="1" w:after="60" w:line="360" w:lineRule="atLeast"/>
              <w:rPr>
                <w:rFonts w:ascii="Arial" w:hAnsi="Arial" w:cs="Arial"/>
                <w:sz w:val="24"/>
                <w:szCs w:val="24"/>
              </w:rPr>
            </w:pPr>
            <w:r w:rsidRPr="00D76281">
              <w:rPr>
                <w:rFonts w:ascii="Arial" w:hAnsi="Arial" w:cs="Arial"/>
                <w:sz w:val="24"/>
                <w:szCs w:val="24"/>
              </w:rPr>
              <w:t>This will render all user data on the device cryptographically inaccessible. </w:t>
            </w:r>
          </w:p>
          <w:p w14:paraId="194C481E" w14:textId="58D00703" w:rsidR="00963658" w:rsidRPr="00D76281" w:rsidRDefault="00963658" w:rsidP="008C164C">
            <w:pPr>
              <w:spacing w:beforeAutospacing="1" w:after="0" w:line="240" w:lineRule="auto"/>
              <w:textAlignment w:val="baseline"/>
              <w:rPr>
                <w:rFonts w:ascii="Arial" w:eastAsia="Times New Roman" w:hAnsi="Arial" w:cs="Arial"/>
                <w:color w:val="333333"/>
                <w:sz w:val="24"/>
                <w:szCs w:val="24"/>
                <w:lang w:eastAsia="en-GB"/>
              </w:rPr>
            </w:pPr>
          </w:p>
        </w:tc>
        <w:tc>
          <w:tcPr>
            <w:tcW w:w="3544" w:type="dxa"/>
            <w:tcMar>
              <w:top w:w="240" w:type="dxa"/>
              <w:left w:w="0" w:type="dxa"/>
              <w:bottom w:w="240" w:type="dxa"/>
              <w:right w:w="0" w:type="dxa"/>
            </w:tcMar>
            <w:vAlign w:val="center"/>
            <w:hideMark/>
          </w:tcPr>
          <w:p w14:paraId="1E77628B"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3" w:tgtFrame="_blank" w:history="1">
              <w:r w:rsidR="00963658" w:rsidRPr="00D76281">
                <w:rPr>
                  <w:rFonts w:ascii="Arial" w:eastAsia="Times New Roman" w:hAnsi="Arial" w:cs="Arial"/>
                  <w:color w:val="2B70B9"/>
                  <w:sz w:val="24"/>
                  <w:szCs w:val="24"/>
                  <w:u w:val="single"/>
                  <w:bdr w:val="none" w:sz="0" w:space="0" w:color="auto" w:frame="1"/>
                  <w:lang w:eastAsia="en-GB"/>
                </w:rPr>
                <w:t>Find my iPhone</w:t>
              </w:r>
            </w:hyperlink>
            <w:r w:rsidR="00963658" w:rsidRPr="00D76281">
              <w:rPr>
                <w:rFonts w:ascii="Arial" w:eastAsia="Times New Roman" w:hAnsi="Arial" w:cs="Arial"/>
                <w:color w:val="333333"/>
                <w:sz w:val="24"/>
                <w:szCs w:val="24"/>
                <w:lang w:eastAsia="en-GB"/>
              </w:rPr>
              <w:t> or </w:t>
            </w:r>
            <w:hyperlink r:id="rId24" w:history="1">
              <w:r w:rsidR="00963658" w:rsidRPr="00D76281">
                <w:rPr>
                  <w:rFonts w:ascii="Arial" w:eastAsia="Times New Roman" w:hAnsi="Arial" w:cs="Arial"/>
                  <w:color w:val="2B70B9"/>
                  <w:sz w:val="24"/>
                  <w:szCs w:val="24"/>
                  <w:u w:val="single"/>
                  <w:bdr w:val="none" w:sz="0" w:space="0" w:color="auto" w:frame="1"/>
                  <w:lang w:eastAsia="en-GB"/>
                </w:rPr>
                <w:t>MDM</w:t>
              </w:r>
            </w:hyperlink>
          </w:p>
        </w:tc>
      </w:tr>
      <w:tr w:rsidR="00963658" w:rsidRPr="00D76281" w14:paraId="344AD7E6" w14:textId="77777777" w:rsidTr="009F10C3">
        <w:trPr>
          <w:trHeight w:val="799"/>
        </w:trPr>
        <w:tc>
          <w:tcPr>
            <w:tcW w:w="1555" w:type="dxa"/>
            <w:tcMar>
              <w:top w:w="0" w:type="dxa"/>
              <w:left w:w="0" w:type="dxa"/>
              <w:bottom w:w="240" w:type="dxa"/>
              <w:right w:w="0" w:type="dxa"/>
            </w:tcMar>
            <w:vAlign w:val="center"/>
            <w:hideMark/>
          </w:tcPr>
          <w:p w14:paraId="11BB2594" w14:textId="77777777"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macOS</w:t>
            </w:r>
          </w:p>
        </w:tc>
        <w:tc>
          <w:tcPr>
            <w:tcW w:w="5157" w:type="dxa"/>
            <w:tcMar>
              <w:top w:w="240" w:type="dxa"/>
              <w:left w:w="450" w:type="dxa"/>
              <w:bottom w:w="240" w:type="dxa"/>
              <w:right w:w="0" w:type="dxa"/>
            </w:tcMar>
            <w:vAlign w:val="center"/>
            <w:hideMark/>
          </w:tcPr>
          <w:p w14:paraId="539D6A4B"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5" w:tgtFrame="_blank" w:history="1">
              <w:r w:rsidR="00963658" w:rsidRPr="00D76281">
                <w:rPr>
                  <w:rFonts w:ascii="Arial" w:eastAsia="Times New Roman" w:hAnsi="Arial" w:cs="Arial"/>
                  <w:color w:val="2B70B9"/>
                  <w:sz w:val="24"/>
                  <w:szCs w:val="24"/>
                  <w:u w:val="single"/>
                  <w:bdr w:val="none" w:sz="0" w:space="0" w:color="auto" w:frame="1"/>
                  <w:lang w:eastAsia="en-GB"/>
                </w:rPr>
                <w:t>Manually erase your hard disk</w:t>
              </w:r>
            </w:hyperlink>
            <w:r w:rsidR="00963658" w:rsidRPr="00D76281">
              <w:rPr>
                <w:rFonts w:ascii="Arial" w:eastAsia="Times New Roman" w:hAnsi="Arial" w:cs="Arial"/>
                <w:color w:val="333333"/>
                <w:sz w:val="24"/>
                <w:szCs w:val="24"/>
                <w:lang w:eastAsia="en-GB"/>
              </w:rPr>
              <w:t xml:space="preserve">, </w:t>
            </w:r>
            <w:r w:rsidR="00963658" w:rsidRPr="00421929">
              <w:rPr>
                <w:rFonts w:ascii="Arial" w:eastAsia="Times New Roman" w:hAnsi="Arial" w:cs="Arial"/>
                <w:sz w:val="24"/>
                <w:szCs w:val="24"/>
                <w:lang w:eastAsia="en-GB"/>
              </w:rPr>
              <w:t>choosing the </w:t>
            </w:r>
            <w:r w:rsidR="00963658" w:rsidRPr="00421929">
              <w:rPr>
                <w:rFonts w:ascii="Arial" w:eastAsia="Times New Roman" w:hAnsi="Arial" w:cs="Arial"/>
                <w:b/>
                <w:bCs/>
                <w:i/>
                <w:iCs/>
                <w:sz w:val="24"/>
                <w:szCs w:val="24"/>
                <w:bdr w:val="none" w:sz="0" w:space="0" w:color="auto" w:frame="1"/>
                <w:lang w:eastAsia="en-GB"/>
              </w:rPr>
              <w:t>Secure erase</w:t>
            </w:r>
            <w:r w:rsidR="00963658" w:rsidRPr="00421929">
              <w:rPr>
                <w:rFonts w:ascii="Arial" w:eastAsia="Times New Roman" w:hAnsi="Arial" w:cs="Arial"/>
                <w:sz w:val="24"/>
                <w:szCs w:val="24"/>
                <w:lang w:eastAsia="en-GB"/>
              </w:rPr>
              <w:t> option</w:t>
            </w:r>
          </w:p>
        </w:tc>
        <w:tc>
          <w:tcPr>
            <w:tcW w:w="3544" w:type="dxa"/>
            <w:tcMar>
              <w:top w:w="240" w:type="dxa"/>
              <w:left w:w="0" w:type="dxa"/>
              <w:bottom w:w="240" w:type="dxa"/>
              <w:right w:w="0" w:type="dxa"/>
            </w:tcMar>
            <w:vAlign w:val="center"/>
            <w:hideMark/>
          </w:tcPr>
          <w:p w14:paraId="59039CAE"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6" w:tgtFrame="_blank" w:history="1">
              <w:r w:rsidR="00963658" w:rsidRPr="00D76281">
                <w:rPr>
                  <w:rFonts w:ascii="Arial" w:eastAsia="Times New Roman" w:hAnsi="Arial" w:cs="Arial"/>
                  <w:color w:val="2B70B9"/>
                  <w:sz w:val="24"/>
                  <w:szCs w:val="24"/>
                  <w:u w:val="single"/>
                  <w:bdr w:val="none" w:sz="0" w:space="0" w:color="auto" w:frame="1"/>
                  <w:lang w:eastAsia="en-GB"/>
                </w:rPr>
                <w:t>Find my iPhone</w:t>
              </w:r>
            </w:hyperlink>
            <w:r w:rsidR="00963658" w:rsidRPr="00D76281">
              <w:rPr>
                <w:rFonts w:ascii="Arial" w:eastAsia="Times New Roman" w:hAnsi="Arial" w:cs="Arial"/>
                <w:color w:val="333333"/>
                <w:sz w:val="24"/>
                <w:szCs w:val="24"/>
                <w:lang w:eastAsia="en-GB"/>
              </w:rPr>
              <w:t> or </w:t>
            </w:r>
            <w:hyperlink r:id="rId27" w:history="1">
              <w:r w:rsidR="00963658" w:rsidRPr="00D76281">
                <w:rPr>
                  <w:rFonts w:ascii="Arial" w:eastAsia="Times New Roman" w:hAnsi="Arial" w:cs="Arial"/>
                  <w:color w:val="2B70B9"/>
                  <w:sz w:val="24"/>
                  <w:szCs w:val="24"/>
                  <w:u w:val="single"/>
                  <w:bdr w:val="none" w:sz="0" w:space="0" w:color="auto" w:frame="1"/>
                  <w:lang w:eastAsia="en-GB"/>
                </w:rPr>
                <w:t>MDM</w:t>
              </w:r>
            </w:hyperlink>
          </w:p>
        </w:tc>
      </w:tr>
      <w:tr w:rsidR="00963658" w:rsidRPr="00D76281" w14:paraId="6E0AC9E3" w14:textId="77777777" w:rsidTr="009F10C3">
        <w:trPr>
          <w:trHeight w:val="1200"/>
        </w:trPr>
        <w:tc>
          <w:tcPr>
            <w:tcW w:w="1555" w:type="dxa"/>
            <w:vAlign w:val="center"/>
            <w:hideMark/>
          </w:tcPr>
          <w:p w14:paraId="364972D7" w14:textId="77777777"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Windows</w:t>
            </w:r>
          </w:p>
        </w:tc>
        <w:tc>
          <w:tcPr>
            <w:tcW w:w="5157" w:type="dxa"/>
            <w:tcMar>
              <w:top w:w="240" w:type="dxa"/>
              <w:left w:w="450" w:type="dxa"/>
              <w:bottom w:w="0" w:type="dxa"/>
              <w:right w:w="0" w:type="dxa"/>
            </w:tcMar>
            <w:vAlign w:val="center"/>
            <w:hideMark/>
          </w:tcPr>
          <w:p w14:paraId="3AC7653E" w14:textId="77777777" w:rsidR="00963658" w:rsidRPr="00D76281" w:rsidRDefault="008E6974" w:rsidP="008C164C">
            <w:pPr>
              <w:spacing w:beforeAutospacing="1" w:after="0" w:line="240" w:lineRule="auto"/>
              <w:textAlignment w:val="baseline"/>
              <w:rPr>
                <w:rFonts w:ascii="Arial" w:eastAsia="Times New Roman" w:hAnsi="Arial" w:cs="Arial"/>
                <w:color w:val="333333"/>
                <w:sz w:val="24"/>
                <w:szCs w:val="24"/>
                <w:lang w:eastAsia="en-GB"/>
              </w:rPr>
            </w:pPr>
            <w:hyperlink r:id="rId28" w:anchor="section3" w:tgtFrame="_blank" w:history="1">
              <w:r w:rsidR="00963658" w:rsidRPr="00D76281">
                <w:rPr>
                  <w:rFonts w:ascii="Arial" w:eastAsia="Times New Roman" w:hAnsi="Arial" w:cs="Arial"/>
                  <w:color w:val="2B70B9"/>
                  <w:sz w:val="24"/>
                  <w:szCs w:val="24"/>
                  <w:u w:val="single"/>
                  <w:bdr w:val="none" w:sz="0" w:space="0" w:color="auto" w:frame="1"/>
                  <w:lang w:eastAsia="en-GB"/>
                </w:rPr>
                <w:t>Reset your PC</w:t>
              </w:r>
            </w:hyperlink>
            <w:r w:rsidR="00963658" w:rsidRPr="00D76281">
              <w:rPr>
                <w:rFonts w:ascii="Arial" w:eastAsia="Times New Roman" w:hAnsi="Arial" w:cs="Arial"/>
                <w:color w:val="333333"/>
                <w:sz w:val="24"/>
                <w:szCs w:val="24"/>
                <w:lang w:eastAsia="en-GB"/>
              </w:rPr>
              <w:t xml:space="preserve">, </w:t>
            </w:r>
            <w:r w:rsidR="00963658" w:rsidRPr="00421929">
              <w:rPr>
                <w:rFonts w:ascii="Arial" w:eastAsia="Times New Roman" w:hAnsi="Arial" w:cs="Arial"/>
                <w:sz w:val="24"/>
                <w:szCs w:val="24"/>
                <w:lang w:eastAsia="en-GB"/>
              </w:rPr>
              <w:t>choosing the </w:t>
            </w:r>
            <w:r w:rsidR="00963658" w:rsidRPr="00421929">
              <w:rPr>
                <w:rFonts w:ascii="Arial" w:eastAsia="Times New Roman" w:hAnsi="Arial" w:cs="Arial"/>
                <w:i/>
                <w:iCs/>
                <w:sz w:val="24"/>
                <w:szCs w:val="24"/>
                <w:bdr w:val="none" w:sz="0" w:space="0" w:color="auto" w:frame="1"/>
                <w:lang w:eastAsia="en-GB"/>
              </w:rPr>
              <w:t>Remove everything</w:t>
            </w:r>
            <w:r w:rsidR="00963658" w:rsidRPr="00421929">
              <w:rPr>
                <w:rFonts w:ascii="Arial" w:eastAsia="Times New Roman" w:hAnsi="Arial" w:cs="Arial"/>
                <w:sz w:val="24"/>
                <w:szCs w:val="24"/>
                <w:lang w:eastAsia="en-GB"/>
              </w:rPr>
              <w:t> option</w:t>
            </w:r>
          </w:p>
        </w:tc>
        <w:tc>
          <w:tcPr>
            <w:tcW w:w="3544" w:type="dxa"/>
            <w:tcMar>
              <w:top w:w="240" w:type="dxa"/>
              <w:left w:w="0" w:type="dxa"/>
              <w:bottom w:w="0" w:type="dxa"/>
              <w:right w:w="0" w:type="dxa"/>
            </w:tcMar>
            <w:vAlign w:val="center"/>
            <w:hideMark/>
          </w:tcPr>
          <w:p w14:paraId="0E83CBC6" w14:textId="77777777" w:rsidR="00963658" w:rsidRPr="00D76281" w:rsidRDefault="00963658" w:rsidP="008C164C">
            <w:pPr>
              <w:spacing w:beforeAutospacing="1" w:after="0" w:line="240" w:lineRule="auto"/>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Use</w:t>
            </w:r>
            <w:r w:rsidRPr="00D76281">
              <w:rPr>
                <w:rFonts w:ascii="Arial" w:eastAsia="Times New Roman" w:hAnsi="Arial" w:cs="Arial"/>
                <w:color w:val="333333"/>
                <w:sz w:val="24"/>
                <w:szCs w:val="24"/>
                <w:lang w:eastAsia="en-GB"/>
              </w:rPr>
              <w:t> </w:t>
            </w:r>
            <w:hyperlink r:id="rId29" w:history="1">
              <w:r w:rsidRPr="00D76281">
                <w:rPr>
                  <w:rFonts w:ascii="Arial" w:eastAsia="Times New Roman" w:hAnsi="Arial" w:cs="Arial"/>
                  <w:color w:val="2B70B9"/>
                  <w:sz w:val="24"/>
                  <w:szCs w:val="24"/>
                  <w:u w:val="single"/>
                  <w:bdr w:val="none" w:sz="0" w:space="0" w:color="auto" w:frame="1"/>
                  <w:lang w:eastAsia="en-GB"/>
                </w:rPr>
                <w:t>MDM</w:t>
              </w:r>
            </w:hyperlink>
            <w:r w:rsidRPr="00D76281">
              <w:rPr>
                <w:rFonts w:ascii="Arial" w:eastAsia="Times New Roman" w:hAnsi="Arial" w:cs="Arial"/>
                <w:color w:val="333333"/>
                <w:sz w:val="24"/>
                <w:szCs w:val="24"/>
                <w:lang w:eastAsia="en-GB"/>
              </w:rPr>
              <w:t> </w:t>
            </w:r>
            <w:r w:rsidRPr="00421929">
              <w:rPr>
                <w:rFonts w:ascii="Arial" w:eastAsia="Times New Roman" w:hAnsi="Arial" w:cs="Arial"/>
                <w:sz w:val="24"/>
                <w:szCs w:val="24"/>
                <w:lang w:eastAsia="en-GB"/>
              </w:rPr>
              <w:t>if using MDM-managed Windows</w:t>
            </w:r>
          </w:p>
        </w:tc>
      </w:tr>
      <w:tr w:rsidR="00963658" w:rsidRPr="00D76281" w14:paraId="6052061A" w14:textId="77777777" w:rsidTr="009F10C3">
        <w:trPr>
          <w:trHeight w:val="1200"/>
        </w:trPr>
        <w:tc>
          <w:tcPr>
            <w:tcW w:w="1555" w:type="dxa"/>
            <w:vAlign w:val="center"/>
          </w:tcPr>
          <w:p w14:paraId="6310AE6B" w14:textId="0891CC6C" w:rsidR="00963658" w:rsidRPr="00D76281" w:rsidRDefault="00963658" w:rsidP="008C164C">
            <w:pPr>
              <w:spacing w:before="100" w:beforeAutospacing="1" w:after="0" w:line="240" w:lineRule="auto"/>
              <w:jc w:val="center"/>
              <w:textAlignment w:val="baseline"/>
              <w:rPr>
                <w:rFonts w:ascii="Arial" w:eastAsia="Times New Roman" w:hAnsi="Arial" w:cs="Arial"/>
                <w:color w:val="333333"/>
                <w:sz w:val="24"/>
                <w:szCs w:val="24"/>
                <w:lang w:eastAsia="en-GB"/>
              </w:rPr>
            </w:pPr>
            <w:r w:rsidRPr="00421929">
              <w:rPr>
                <w:rFonts w:ascii="Arial" w:eastAsia="Times New Roman" w:hAnsi="Arial" w:cs="Arial"/>
                <w:sz w:val="24"/>
                <w:szCs w:val="24"/>
                <w:lang w:eastAsia="en-GB"/>
              </w:rPr>
              <w:t>Windows Phone</w:t>
            </w:r>
          </w:p>
        </w:tc>
        <w:tc>
          <w:tcPr>
            <w:tcW w:w="5157" w:type="dxa"/>
            <w:tcMar>
              <w:top w:w="240" w:type="dxa"/>
              <w:left w:w="450" w:type="dxa"/>
              <w:bottom w:w="0" w:type="dxa"/>
              <w:right w:w="0" w:type="dxa"/>
            </w:tcMar>
            <w:vAlign w:val="center"/>
          </w:tcPr>
          <w:p w14:paraId="5C5C0FCB" w14:textId="4DF9855B" w:rsidR="00963658" w:rsidRPr="00D76281" w:rsidRDefault="008E6974" w:rsidP="008C164C">
            <w:pPr>
              <w:pStyle w:val="NormalWeb"/>
              <w:spacing w:before="0" w:beforeAutospacing="0" w:after="240" w:afterAutospacing="0" w:line="360" w:lineRule="atLeast"/>
              <w:rPr>
                <w:rFonts w:ascii="Arial" w:hAnsi="Arial" w:cs="Arial"/>
              </w:rPr>
            </w:pPr>
            <w:hyperlink r:id="rId30" w:history="1">
              <w:r w:rsidR="00963658" w:rsidRPr="00D76281">
                <w:rPr>
                  <w:rStyle w:val="Hyperlink"/>
                  <w:rFonts w:ascii="Arial" w:hAnsi="Arial" w:cs="Arial"/>
                </w:rPr>
                <w:t>Reset your phone</w:t>
              </w:r>
            </w:hyperlink>
            <w:r w:rsidR="00963658" w:rsidRPr="00D76281">
              <w:rPr>
                <w:rFonts w:ascii="Arial" w:hAnsi="Arial" w:cs="Arial"/>
              </w:rPr>
              <w:t xml:space="preserve"> In the App list, tap Settings (gear/cog) icon</w:t>
            </w:r>
          </w:p>
          <w:p w14:paraId="52D6C04D" w14:textId="36A9A78C" w:rsidR="00963658" w:rsidRPr="00D76281" w:rsidRDefault="00963658" w:rsidP="008C164C">
            <w:pPr>
              <w:pStyle w:val="NormalWeb"/>
              <w:spacing w:before="0" w:beforeAutospacing="0" w:after="0" w:afterAutospacing="0" w:line="360" w:lineRule="atLeast"/>
              <w:rPr>
                <w:rFonts w:ascii="Arial" w:hAnsi="Arial" w:cs="Arial"/>
              </w:rPr>
            </w:pPr>
            <w:r w:rsidRPr="00D76281">
              <w:rPr>
                <w:rFonts w:ascii="Arial" w:hAnsi="Arial" w:cs="Arial"/>
              </w:rPr>
              <w:t>Tap </w:t>
            </w:r>
            <w:r w:rsidRPr="00D76281">
              <w:rPr>
                <w:rStyle w:val="Strong"/>
                <w:rFonts w:ascii="Arial" w:hAnsi="Arial" w:cs="Arial"/>
              </w:rPr>
              <w:t>About</w:t>
            </w:r>
            <w:r w:rsidRPr="00D76281">
              <w:rPr>
                <w:rFonts w:ascii="Arial" w:hAnsi="Arial" w:cs="Arial"/>
              </w:rPr>
              <w:t>, and then tap </w:t>
            </w:r>
            <w:r w:rsidRPr="00D76281">
              <w:rPr>
                <w:rStyle w:val="Strong"/>
                <w:rFonts w:ascii="Arial" w:hAnsi="Arial" w:cs="Arial"/>
              </w:rPr>
              <w:t>Reset your phone</w:t>
            </w:r>
            <w:r w:rsidRPr="00D76281">
              <w:rPr>
                <w:rFonts w:ascii="Arial" w:hAnsi="Arial" w:cs="Arial"/>
              </w:rPr>
              <w:t xml:space="preserve">. Reply </w:t>
            </w:r>
            <w:r w:rsidRPr="00D76281">
              <w:rPr>
                <w:rFonts w:ascii="Arial" w:hAnsi="Arial" w:cs="Arial"/>
                <w:b/>
                <w:bCs/>
              </w:rPr>
              <w:t>Yes</w:t>
            </w:r>
            <w:r w:rsidRPr="00D76281">
              <w:rPr>
                <w:rFonts w:ascii="Arial" w:hAnsi="Arial" w:cs="Arial"/>
              </w:rPr>
              <w:t xml:space="preserve"> when the warnings appear.</w:t>
            </w:r>
          </w:p>
          <w:p w14:paraId="12002214" w14:textId="77777777" w:rsidR="00963658" w:rsidRPr="00D76281" w:rsidRDefault="00963658" w:rsidP="008C164C">
            <w:pPr>
              <w:pStyle w:val="NormalWeb"/>
              <w:spacing w:before="0" w:beforeAutospacing="0" w:after="0" w:afterAutospacing="0" w:line="360" w:lineRule="atLeast"/>
              <w:rPr>
                <w:rFonts w:ascii="Arial" w:hAnsi="Arial" w:cs="Arial"/>
                <w:color w:val="333333"/>
              </w:rPr>
            </w:pPr>
          </w:p>
        </w:tc>
        <w:tc>
          <w:tcPr>
            <w:tcW w:w="3544" w:type="dxa"/>
            <w:tcMar>
              <w:top w:w="240" w:type="dxa"/>
              <w:left w:w="0" w:type="dxa"/>
              <w:bottom w:w="0" w:type="dxa"/>
              <w:right w:w="0" w:type="dxa"/>
            </w:tcMar>
            <w:vAlign w:val="center"/>
          </w:tcPr>
          <w:p w14:paraId="2A281FA0" w14:textId="77777777" w:rsidR="00963658" w:rsidRPr="00D76281" w:rsidRDefault="00963658" w:rsidP="008C164C">
            <w:pPr>
              <w:spacing w:beforeAutospacing="1" w:after="0" w:line="240" w:lineRule="auto"/>
              <w:textAlignment w:val="baseline"/>
              <w:rPr>
                <w:rFonts w:ascii="Arial" w:eastAsia="Times New Roman" w:hAnsi="Arial" w:cs="Arial"/>
                <w:color w:val="333333"/>
                <w:sz w:val="24"/>
                <w:szCs w:val="24"/>
                <w:lang w:eastAsia="en-GB"/>
              </w:rPr>
            </w:pPr>
          </w:p>
        </w:tc>
      </w:tr>
    </w:tbl>
    <w:p w14:paraId="6DD6E18F" w14:textId="29FE4964" w:rsidR="00963658" w:rsidRDefault="005E007D" w:rsidP="00004315">
      <w:pPr>
        <w:pStyle w:val="Heading1"/>
        <w:rPr>
          <w:rFonts w:ascii="Arial" w:hAnsi="Arial" w:cs="Arial"/>
          <w:b/>
          <w:bCs/>
          <w:color w:val="auto"/>
          <w:sz w:val="28"/>
          <w:szCs w:val="28"/>
        </w:rPr>
      </w:pPr>
      <w:bookmarkStart w:id="12" w:name="_Toc90497359"/>
      <w:r w:rsidRPr="00004315">
        <w:rPr>
          <w:rFonts w:ascii="Arial" w:hAnsi="Arial" w:cs="Arial"/>
          <w:b/>
          <w:bCs/>
          <w:color w:val="auto"/>
          <w:sz w:val="28"/>
          <w:szCs w:val="28"/>
        </w:rPr>
        <w:t>Annexe 1 – Device Secure Wiping and Resetting</w:t>
      </w:r>
      <w:bookmarkEnd w:id="12"/>
    </w:p>
    <w:p w14:paraId="2E7638A0" w14:textId="77777777" w:rsidR="009F10C3" w:rsidRDefault="009F10C3" w:rsidP="00D84267">
      <w:pPr>
        <w:rPr>
          <w:rFonts w:ascii="Arial" w:hAnsi="Arial" w:cs="Arial"/>
        </w:rPr>
      </w:pPr>
    </w:p>
    <w:p w14:paraId="7F0D18D4" w14:textId="75252E82" w:rsidR="00D84267" w:rsidRPr="00D76281" w:rsidRDefault="00D84267" w:rsidP="00D84267">
      <w:pPr>
        <w:rPr>
          <w:rFonts w:ascii="Arial" w:hAnsi="Arial" w:cs="Arial"/>
        </w:rPr>
      </w:pPr>
      <w:r w:rsidRPr="00D76281">
        <w:rPr>
          <w:rFonts w:ascii="Arial" w:hAnsi="Arial" w:cs="Arial"/>
        </w:rPr>
        <w:t xml:space="preserve">NCSC - Factory Resetting  </w:t>
      </w:r>
      <w:hyperlink r:id="rId31" w:history="1">
        <w:r w:rsidRPr="00D76281">
          <w:rPr>
            <w:rStyle w:val="Hyperlink"/>
            <w:rFonts w:ascii="Arial" w:hAnsi="Arial" w:cs="Arial"/>
          </w:rPr>
          <w:t>Erasing devices - NCSC.GOV.UK</w:t>
        </w:r>
      </w:hyperlink>
    </w:p>
    <w:p w14:paraId="0DFCAA09" w14:textId="77777777" w:rsidR="00360B0B" w:rsidRPr="00360B0B" w:rsidRDefault="00360B0B" w:rsidP="00360B0B">
      <w:pPr>
        <w:pStyle w:val="Heading1"/>
        <w:rPr>
          <w:rFonts w:ascii="Arial" w:hAnsi="Arial" w:cs="Arial"/>
          <w:b/>
          <w:bCs/>
          <w:color w:val="auto"/>
          <w:sz w:val="30"/>
          <w:szCs w:val="30"/>
        </w:rPr>
      </w:pPr>
      <w:bookmarkStart w:id="13" w:name="_Toc90497360"/>
      <w:r w:rsidRPr="00360B0B">
        <w:rPr>
          <w:rFonts w:ascii="Arial" w:hAnsi="Arial" w:cs="Arial"/>
          <w:b/>
          <w:bCs/>
          <w:color w:val="auto"/>
          <w:sz w:val="30"/>
          <w:szCs w:val="30"/>
        </w:rPr>
        <w:lastRenderedPageBreak/>
        <w:t>Annexe 2 – Data and Device Sanitisation Decision Flowchart</w:t>
      </w:r>
      <w:bookmarkEnd w:id="13"/>
    </w:p>
    <w:p w14:paraId="3113DF3B" w14:textId="77777777" w:rsidR="00360B0B" w:rsidRPr="00D76281" w:rsidRDefault="00360B0B" w:rsidP="00360B0B">
      <w:pPr>
        <w:rPr>
          <w:rFonts w:ascii="Arial" w:hAnsi="Arial" w:cs="Arial"/>
        </w:rPr>
      </w:pPr>
    </w:p>
    <w:p w14:paraId="6267AA9B" w14:textId="77777777" w:rsidR="00360B0B" w:rsidRPr="00D76281" w:rsidRDefault="00360B0B" w:rsidP="00360B0B">
      <w:pPr>
        <w:rPr>
          <w:rFonts w:ascii="Arial" w:hAnsi="Arial" w:cs="Arial"/>
        </w:rPr>
      </w:pPr>
      <w:r>
        <w:rPr>
          <w:rFonts w:ascii="Arial" w:hAnsi="Arial" w:cs="Arial"/>
        </w:rPr>
        <w:t xml:space="preserve">This </w:t>
      </w:r>
      <w:r w:rsidRPr="00D76281">
        <w:rPr>
          <w:rFonts w:ascii="Arial" w:hAnsi="Arial" w:cs="Arial"/>
        </w:rPr>
        <w:t>flowchart</w:t>
      </w:r>
      <w:r>
        <w:rPr>
          <w:rFonts w:ascii="Arial" w:hAnsi="Arial" w:cs="Arial"/>
        </w:rPr>
        <w:t xml:space="preserve"> is</w:t>
      </w:r>
      <w:r w:rsidRPr="00D76281">
        <w:rPr>
          <w:rFonts w:ascii="Arial" w:hAnsi="Arial" w:cs="Arial"/>
        </w:rPr>
        <w:t xml:space="preserve"> taken directly from NIST Guidelines for Media Sanitation – </w:t>
      </w:r>
      <w:hyperlink r:id="rId32" w:history="1">
        <w:r w:rsidRPr="00D76281">
          <w:rPr>
            <w:rStyle w:val="Hyperlink"/>
            <w:rFonts w:ascii="Arial" w:hAnsi="Arial" w:cs="Arial"/>
          </w:rPr>
          <w:t>full guidance available here.</w:t>
        </w:r>
      </w:hyperlink>
    </w:p>
    <w:p w14:paraId="13BA55F1" w14:textId="0C04A671" w:rsidR="00004315" w:rsidRDefault="00360B0B">
      <w:pPr>
        <w:rPr>
          <w:rFonts w:ascii="Arial" w:hAnsi="Arial" w:cs="Arial"/>
        </w:rPr>
      </w:pPr>
      <w:r w:rsidRPr="00D76281">
        <w:rPr>
          <w:rFonts w:ascii="Arial" w:hAnsi="Arial" w:cs="Arial"/>
          <w:noProof/>
        </w:rPr>
        <w:drawing>
          <wp:anchor distT="0" distB="0" distL="114300" distR="114300" simplePos="0" relativeHeight="251658240" behindDoc="1" locked="0" layoutInCell="1" allowOverlap="1" wp14:anchorId="3856661C" wp14:editId="3180D331">
            <wp:simplePos x="0" y="0"/>
            <wp:positionH relativeFrom="column">
              <wp:posOffset>-594096</wp:posOffset>
            </wp:positionH>
            <wp:positionV relativeFrom="paragraph">
              <wp:posOffset>5380</wp:posOffset>
            </wp:positionV>
            <wp:extent cx="7045378" cy="733574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7045378" cy="7335748"/>
                    </a:xfrm>
                    <a:prstGeom prst="rect">
                      <a:avLst/>
                    </a:prstGeom>
                  </pic:spPr>
                </pic:pic>
              </a:graphicData>
            </a:graphic>
            <wp14:sizeRelH relativeFrom="page">
              <wp14:pctWidth>0</wp14:pctWidth>
            </wp14:sizeRelH>
            <wp14:sizeRelV relativeFrom="page">
              <wp14:pctHeight>0</wp14:pctHeight>
            </wp14:sizeRelV>
          </wp:anchor>
        </w:drawing>
      </w:r>
    </w:p>
    <w:p w14:paraId="341FA53E" w14:textId="3D1302EE" w:rsidR="00004315" w:rsidRDefault="00004315">
      <w:pPr>
        <w:rPr>
          <w:rFonts w:ascii="Arial" w:hAnsi="Arial" w:cs="Arial"/>
        </w:rPr>
      </w:pPr>
    </w:p>
    <w:p w14:paraId="1D644246" w14:textId="2A4F3ACB" w:rsidR="00004315" w:rsidRDefault="00004315">
      <w:pPr>
        <w:rPr>
          <w:rFonts w:ascii="Arial" w:hAnsi="Arial" w:cs="Arial"/>
        </w:rPr>
      </w:pPr>
    </w:p>
    <w:p w14:paraId="3C8F3C89" w14:textId="5E1235D9" w:rsidR="00004315" w:rsidRDefault="00004315">
      <w:pPr>
        <w:rPr>
          <w:rFonts w:ascii="Arial" w:hAnsi="Arial" w:cs="Arial"/>
        </w:rPr>
      </w:pPr>
    </w:p>
    <w:p w14:paraId="7BA8BD1D" w14:textId="136C0856" w:rsidR="00004315" w:rsidRDefault="00004315">
      <w:pPr>
        <w:rPr>
          <w:rFonts w:ascii="Arial" w:hAnsi="Arial" w:cs="Arial"/>
        </w:rPr>
      </w:pPr>
    </w:p>
    <w:p w14:paraId="32887607" w14:textId="3824B985" w:rsidR="00004315" w:rsidRDefault="00004315">
      <w:pPr>
        <w:rPr>
          <w:rFonts w:ascii="Arial" w:hAnsi="Arial" w:cs="Arial"/>
        </w:rPr>
      </w:pPr>
    </w:p>
    <w:p w14:paraId="73EDE806" w14:textId="08EB1DAD" w:rsidR="00004315" w:rsidRDefault="00004315">
      <w:pPr>
        <w:rPr>
          <w:rFonts w:ascii="Arial" w:hAnsi="Arial" w:cs="Arial"/>
        </w:rPr>
      </w:pPr>
    </w:p>
    <w:p w14:paraId="3EDE341D" w14:textId="6D821433" w:rsidR="00004315" w:rsidRDefault="00004315">
      <w:pPr>
        <w:rPr>
          <w:rFonts w:ascii="Arial" w:hAnsi="Arial" w:cs="Arial"/>
        </w:rPr>
      </w:pPr>
    </w:p>
    <w:p w14:paraId="324DD64C" w14:textId="6F22FF7E" w:rsidR="00004315" w:rsidRDefault="00004315">
      <w:pPr>
        <w:rPr>
          <w:rFonts w:ascii="Arial" w:hAnsi="Arial" w:cs="Arial"/>
        </w:rPr>
      </w:pPr>
    </w:p>
    <w:p w14:paraId="2CB07578" w14:textId="08973744" w:rsidR="00004315" w:rsidRDefault="00004315">
      <w:pPr>
        <w:rPr>
          <w:rFonts w:ascii="Arial" w:hAnsi="Arial" w:cs="Arial"/>
        </w:rPr>
      </w:pPr>
    </w:p>
    <w:p w14:paraId="2C2FE7CC" w14:textId="44DC4A83" w:rsidR="00004315" w:rsidRDefault="00004315">
      <w:pPr>
        <w:rPr>
          <w:rFonts w:ascii="Arial" w:hAnsi="Arial" w:cs="Arial"/>
        </w:rPr>
      </w:pPr>
    </w:p>
    <w:p w14:paraId="52234F6B" w14:textId="2FAA8ED1" w:rsidR="00004315" w:rsidRDefault="00004315">
      <w:pPr>
        <w:rPr>
          <w:rFonts w:ascii="Arial" w:hAnsi="Arial" w:cs="Arial"/>
        </w:rPr>
      </w:pPr>
    </w:p>
    <w:p w14:paraId="3D35C4B0" w14:textId="52C768D5" w:rsidR="00004315" w:rsidRDefault="00004315">
      <w:pPr>
        <w:rPr>
          <w:rFonts w:ascii="Arial" w:hAnsi="Arial" w:cs="Arial"/>
        </w:rPr>
      </w:pPr>
    </w:p>
    <w:p w14:paraId="470D8580" w14:textId="6CC75C55" w:rsidR="00004315" w:rsidRDefault="00004315">
      <w:pPr>
        <w:rPr>
          <w:rFonts w:ascii="Arial" w:hAnsi="Arial" w:cs="Arial"/>
        </w:rPr>
      </w:pPr>
    </w:p>
    <w:p w14:paraId="372E2B1B" w14:textId="013878F7" w:rsidR="00004315" w:rsidRDefault="00004315">
      <w:pPr>
        <w:rPr>
          <w:rFonts w:ascii="Arial" w:hAnsi="Arial" w:cs="Arial"/>
        </w:rPr>
      </w:pPr>
    </w:p>
    <w:p w14:paraId="6E853A26" w14:textId="0814BA45" w:rsidR="00004315" w:rsidRDefault="00004315">
      <w:pPr>
        <w:rPr>
          <w:rFonts w:ascii="Arial" w:hAnsi="Arial" w:cs="Arial"/>
        </w:rPr>
      </w:pPr>
    </w:p>
    <w:p w14:paraId="1E3AAED4" w14:textId="4C51B29D" w:rsidR="00004315" w:rsidRDefault="00004315">
      <w:pPr>
        <w:rPr>
          <w:rFonts w:ascii="Arial" w:hAnsi="Arial" w:cs="Arial"/>
        </w:rPr>
      </w:pPr>
    </w:p>
    <w:p w14:paraId="153A1F53" w14:textId="77777777" w:rsidR="00360B0B" w:rsidRDefault="00360B0B" w:rsidP="00360B0B">
      <w:pPr>
        <w:pStyle w:val="Heading1"/>
        <w:rPr>
          <w:rFonts w:ascii="Arial" w:hAnsi="Arial" w:cs="Arial"/>
          <w:b/>
          <w:bCs/>
          <w:color w:val="auto"/>
          <w:sz w:val="30"/>
          <w:szCs w:val="30"/>
        </w:rPr>
      </w:pPr>
    </w:p>
    <w:p w14:paraId="639EF8EB" w14:textId="77777777" w:rsidR="00360B0B" w:rsidRDefault="00360B0B" w:rsidP="00360B0B">
      <w:pPr>
        <w:pStyle w:val="Heading1"/>
        <w:rPr>
          <w:rFonts w:ascii="Arial" w:hAnsi="Arial" w:cs="Arial"/>
          <w:b/>
          <w:bCs/>
          <w:color w:val="auto"/>
          <w:sz w:val="30"/>
          <w:szCs w:val="30"/>
        </w:rPr>
      </w:pPr>
    </w:p>
    <w:p w14:paraId="3AD74FD7" w14:textId="77777777" w:rsidR="00360B0B" w:rsidRDefault="00360B0B" w:rsidP="00360B0B">
      <w:pPr>
        <w:pStyle w:val="Heading1"/>
        <w:rPr>
          <w:rFonts w:ascii="Arial" w:hAnsi="Arial" w:cs="Arial"/>
          <w:b/>
          <w:bCs/>
          <w:color w:val="auto"/>
          <w:sz w:val="30"/>
          <w:szCs w:val="30"/>
        </w:rPr>
      </w:pPr>
    </w:p>
    <w:p w14:paraId="460E7739" w14:textId="77777777" w:rsidR="00360B0B" w:rsidRDefault="00360B0B" w:rsidP="00360B0B">
      <w:pPr>
        <w:pStyle w:val="Heading1"/>
        <w:rPr>
          <w:rFonts w:ascii="Arial" w:hAnsi="Arial" w:cs="Arial"/>
          <w:b/>
          <w:bCs/>
          <w:color w:val="auto"/>
          <w:sz w:val="30"/>
          <w:szCs w:val="30"/>
        </w:rPr>
      </w:pPr>
    </w:p>
    <w:p w14:paraId="7DEEEE56" w14:textId="523A47E9" w:rsidR="00360B0B" w:rsidRDefault="00360B0B" w:rsidP="00360B0B">
      <w:pPr>
        <w:pStyle w:val="Heading1"/>
        <w:rPr>
          <w:rFonts w:ascii="Arial" w:hAnsi="Arial" w:cs="Arial"/>
          <w:b/>
          <w:bCs/>
          <w:color w:val="auto"/>
          <w:sz w:val="30"/>
          <w:szCs w:val="30"/>
        </w:rPr>
      </w:pPr>
    </w:p>
    <w:p w14:paraId="20E59A6D" w14:textId="236206D7" w:rsidR="00360B0B" w:rsidRDefault="00360B0B" w:rsidP="00360B0B"/>
    <w:p w14:paraId="02AD2546" w14:textId="477BA6A0" w:rsidR="00360B0B" w:rsidRDefault="00360B0B" w:rsidP="00360B0B"/>
    <w:p w14:paraId="6DB42ACE" w14:textId="33DB1A25" w:rsidR="00360B0B" w:rsidRDefault="00360B0B" w:rsidP="00360B0B"/>
    <w:p w14:paraId="7786DA46" w14:textId="77777777" w:rsidR="00360B0B" w:rsidRPr="00360B0B" w:rsidRDefault="00360B0B" w:rsidP="00360B0B"/>
    <w:p w14:paraId="7E7EBB0B" w14:textId="271579D0" w:rsidR="00004315" w:rsidRPr="00360B0B" w:rsidRDefault="00004315" w:rsidP="00360B0B">
      <w:pPr>
        <w:pStyle w:val="Heading1"/>
        <w:rPr>
          <w:rFonts w:ascii="Arial" w:eastAsia="Times New Roman" w:hAnsi="Arial" w:cs="Arial"/>
          <w:b/>
          <w:bCs/>
          <w:color w:val="auto"/>
          <w:sz w:val="30"/>
          <w:szCs w:val="30"/>
          <w:lang w:eastAsia="en-GB"/>
        </w:rPr>
      </w:pPr>
      <w:bookmarkStart w:id="14" w:name="_Toc90497361"/>
      <w:r w:rsidRPr="00360B0B">
        <w:rPr>
          <w:rFonts w:ascii="Arial" w:hAnsi="Arial" w:cs="Arial"/>
          <w:b/>
          <w:bCs/>
          <w:color w:val="auto"/>
          <w:sz w:val="30"/>
          <w:szCs w:val="30"/>
        </w:rPr>
        <w:lastRenderedPageBreak/>
        <w:t>Annexe 3</w:t>
      </w:r>
      <w:r w:rsidR="00360B0B" w:rsidRPr="00360B0B">
        <w:rPr>
          <w:rFonts w:ascii="Arial" w:hAnsi="Arial" w:cs="Arial"/>
          <w:b/>
          <w:bCs/>
          <w:color w:val="auto"/>
          <w:sz w:val="30"/>
          <w:szCs w:val="30"/>
        </w:rPr>
        <w:t xml:space="preserve"> - </w:t>
      </w:r>
      <w:r w:rsidRPr="00360B0B">
        <w:rPr>
          <w:rFonts w:ascii="Arial" w:eastAsia="Times New Roman" w:hAnsi="Arial" w:cs="Arial"/>
          <w:b/>
          <w:bCs/>
          <w:color w:val="auto"/>
          <w:sz w:val="30"/>
          <w:szCs w:val="30"/>
          <w:lang w:eastAsia="en-GB"/>
        </w:rPr>
        <w:t>Relevant Legislation</w:t>
      </w:r>
      <w:bookmarkEnd w:id="14"/>
    </w:p>
    <w:p w14:paraId="5EDA8683" w14:textId="77777777" w:rsidR="00004315" w:rsidRPr="00004315" w:rsidRDefault="00004315" w:rsidP="00004315">
      <w:pPr>
        <w:rPr>
          <w:lang w:eastAsia="en-GB"/>
        </w:rPr>
      </w:pPr>
    </w:p>
    <w:p w14:paraId="006730A0" w14:textId="77777777" w:rsidR="00004315" w:rsidRPr="00D76281" w:rsidRDefault="00004315" w:rsidP="00004315">
      <w:pPr>
        <w:pStyle w:val="Heading2"/>
        <w:rPr>
          <w:rFonts w:ascii="Arial" w:eastAsia="Times New Roman" w:hAnsi="Arial" w:cs="Arial"/>
          <w:b/>
          <w:bCs/>
          <w:color w:val="auto"/>
          <w:sz w:val="24"/>
          <w:szCs w:val="24"/>
          <w:lang w:eastAsia="en-GB"/>
        </w:rPr>
      </w:pPr>
      <w:bookmarkStart w:id="15" w:name="_Toc90497362"/>
      <w:r w:rsidRPr="00D76281">
        <w:rPr>
          <w:rFonts w:ascii="Arial" w:eastAsia="Times New Roman" w:hAnsi="Arial" w:cs="Arial"/>
          <w:b/>
          <w:bCs/>
          <w:color w:val="auto"/>
          <w:sz w:val="24"/>
          <w:szCs w:val="24"/>
          <w:lang w:eastAsia="en-GB"/>
        </w:rPr>
        <w:t>The Data Protection Act (DPA) 2018 and UK GDPR</w:t>
      </w:r>
      <w:bookmarkEnd w:id="15"/>
    </w:p>
    <w:p w14:paraId="11C12638" w14:textId="77777777" w:rsidR="00004315" w:rsidRPr="00D76281" w:rsidRDefault="00004315" w:rsidP="00004315">
      <w:pPr>
        <w:rPr>
          <w:rFonts w:ascii="Arial" w:hAnsi="Arial" w:cs="Arial"/>
          <w:lang w:eastAsia="en-GB"/>
        </w:rPr>
      </w:pPr>
    </w:p>
    <w:p w14:paraId="39E3FFBF" w14:textId="52518458" w:rsidR="00004315" w:rsidRPr="00421929" w:rsidRDefault="00004315" w:rsidP="00004315">
      <w:pPr>
        <w:shd w:val="clear" w:color="auto" w:fill="FFFFFF"/>
        <w:spacing w:after="165" w:line="240" w:lineRule="auto"/>
        <w:rPr>
          <w:rFonts w:ascii="Arial" w:eastAsia="Times New Roman" w:hAnsi="Arial" w:cs="Arial"/>
          <w:sz w:val="24"/>
          <w:szCs w:val="24"/>
          <w:lang w:eastAsia="en-GB"/>
        </w:rPr>
      </w:pPr>
      <w:r w:rsidRPr="00421929">
        <w:rPr>
          <w:rFonts w:ascii="Arial" w:eastAsia="Times New Roman" w:hAnsi="Arial" w:cs="Arial"/>
          <w:sz w:val="24"/>
          <w:szCs w:val="24"/>
          <w:lang w:eastAsia="en-GB"/>
        </w:rPr>
        <w:t>A significant part of the data retained and processed by schools in personal information. Legislation covers all personal data, whether it is in hard copy or in electronic form, such as saved ‘in the cloud’, saved to a hard drive, sent in an email</w:t>
      </w:r>
      <w:r w:rsidR="00421929">
        <w:rPr>
          <w:rFonts w:ascii="Arial" w:eastAsia="Times New Roman" w:hAnsi="Arial" w:cs="Arial"/>
          <w:sz w:val="24"/>
          <w:szCs w:val="24"/>
          <w:lang w:eastAsia="en-GB"/>
        </w:rPr>
        <w:t>,</w:t>
      </w:r>
      <w:r w:rsidRPr="00421929">
        <w:rPr>
          <w:rFonts w:ascii="Arial" w:eastAsia="Times New Roman" w:hAnsi="Arial" w:cs="Arial"/>
          <w:sz w:val="24"/>
          <w:szCs w:val="24"/>
          <w:lang w:eastAsia="en-GB"/>
        </w:rPr>
        <w:t xml:space="preserve"> or accessed via a smart phone.</w:t>
      </w:r>
    </w:p>
    <w:p w14:paraId="7AD71C94" w14:textId="434A9BC2" w:rsidR="00004315" w:rsidRPr="00421929" w:rsidRDefault="00004315" w:rsidP="00004315">
      <w:pPr>
        <w:shd w:val="clear" w:color="auto" w:fill="FFFFFF"/>
        <w:spacing w:before="100" w:beforeAutospacing="1" w:after="100" w:afterAutospacing="1" w:line="240" w:lineRule="auto"/>
        <w:rPr>
          <w:rFonts w:ascii="Arial" w:hAnsi="Arial" w:cs="Arial"/>
          <w:sz w:val="24"/>
          <w:szCs w:val="24"/>
          <w:shd w:val="clear" w:color="auto" w:fill="FFFFFF"/>
        </w:rPr>
      </w:pPr>
      <w:r w:rsidRPr="00421929">
        <w:rPr>
          <w:rFonts w:ascii="Arial" w:hAnsi="Arial" w:cs="Arial"/>
          <w:sz w:val="24"/>
          <w:szCs w:val="24"/>
          <w:shd w:val="clear" w:color="auto" w:fill="FFFFFF"/>
        </w:rPr>
        <w:t>Failure to safely dispose of personal data can lead to investigation and subsequent fines</w:t>
      </w:r>
      <w:r w:rsidR="00421929">
        <w:rPr>
          <w:rFonts w:ascii="Arial" w:hAnsi="Arial" w:cs="Arial"/>
          <w:sz w:val="24"/>
          <w:szCs w:val="24"/>
          <w:shd w:val="clear" w:color="auto" w:fill="FFFFFF"/>
        </w:rPr>
        <w:t xml:space="preserve"> </w:t>
      </w:r>
      <w:r w:rsidRPr="00421929">
        <w:rPr>
          <w:rFonts w:ascii="Arial" w:hAnsi="Arial" w:cs="Arial"/>
          <w:sz w:val="24"/>
          <w:szCs w:val="24"/>
          <w:shd w:val="clear" w:color="auto" w:fill="FFFFFF"/>
        </w:rPr>
        <w:t>from the ICO.</w:t>
      </w:r>
    </w:p>
    <w:p w14:paraId="29705626" w14:textId="39FDBF24" w:rsidR="00004315" w:rsidRPr="00D76281" w:rsidRDefault="008C164C" w:rsidP="00004315">
      <w:pPr>
        <w:shd w:val="clear" w:color="auto" w:fill="FFFFFF"/>
        <w:spacing w:before="100" w:beforeAutospacing="1" w:after="100" w:afterAutospacing="1" w:line="240" w:lineRule="auto"/>
        <w:rPr>
          <w:rFonts w:ascii="Arial" w:hAnsi="Arial" w:cs="Arial"/>
          <w:color w:val="333333"/>
          <w:shd w:val="clear" w:color="auto" w:fill="FFFFFF"/>
        </w:rPr>
      </w:pPr>
      <w:r>
        <w:rPr>
          <w:rFonts w:ascii="Arial" w:hAnsi="Arial" w:cs="Arial"/>
          <w:color w:val="333333"/>
          <w:shd w:val="clear" w:color="auto" w:fill="FFFFFF"/>
        </w:rPr>
        <w:t xml:space="preserve">There are no specific requirements </w:t>
      </w:r>
      <w:r w:rsidR="009F10C3">
        <w:rPr>
          <w:rFonts w:ascii="Arial" w:hAnsi="Arial" w:cs="Arial"/>
          <w:color w:val="333333"/>
          <w:shd w:val="clear" w:color="auto" w:fill="FFFFFF"/>
        </w:rPr>
        <w:t>around</w:t>
      </w:r>
      <w:r>
        <w:rPr>
          <w:rFonts w:ascii="Arial" w:hAnsi="Arial" w:cs="Arial"/>
          <w:color w:val="333333"/>
          <w:shd w:val="clear" w:color="auto" w:fill="FFFFFF"/>
        </w:rPr>
        <w:t xml:space="preserve"> </w:t>
      </w:r>
      <w:r w:rsidR="00985719">
        <w:rPr>
          <w:rFonts w:ascii="Arial" w:hAnsi="Arial" w:cs="Arial"/>
          <w:color w:val="333333"/>
          <w:shd w:val="clear" w:color="auto" w:fill="FFFFFF"/>
        </w:rPr>
        <w:t>sanitis</w:t>
      </w:r>
      <w:r w:rsidR="009F10C3">
        <w:rPr>
          <w:rFonts w:ascii="Arial" w:hAnsi="Arial" w:cs="Arial"/>
          <w:color w:val="333333"/>
          <w:shd w:val="clear" w:color="auto" w:fill="FFFFFF"/>
        </w:rPr>
        <w:t>ation</w:t>
      </w:r>
      <w:r>
        <w:rPr>
          <w:rFonts w:ascii="Arial" w:hAnsi="Arial" w:cs="Arial"/>
          <w:color w:val="333333"/>
          <w:shd w:val="clear" w:color="auto" w:fill="FFFFFF"/>
        </w:rPr>
        <w:t xml:space="preserve"> in the UK GDPR or Data Protection Act, but legislation does state that an organisation must have suitable ‘technical and organisational methods’ to ensure that data is processed</w:t>
      </w:r>
      <w:r w:rsidR="00985719">
        <w:rPr>
          <w:rFonts w:ascii="Arial" w:hAnsi="Arial" w:cs="Arial"/>
          <w:color w:val="333333"/>
          <w:shd w:val="clear" w:color="auto" w:fill="FFFFFF"/>
        </w:rPr>
        <w:t xml:space="preserve"> properly. The GDPR states that using a provider that is certified by the ICO is a good way to demonstrate compliance with the obligations under the UK GDPR. </w:t>
      </w:r>
    </w:p>
    <w:p w14:paraId="55A5B75C" w14:textId="77777777" w:rsidR="00004315" w:rsidRPr="00D76281" w:rsidRDefault="00004315" w:rsidP="00004315">
      <w:pPr>
        <w:shd w:val="clear" w:color="auto" w:fill="FFFFFF"/>
        <w:spacing w:before="100" w:beforeAutospacing="1" w:after="100" w:afterAutospacing="1" w:line="240" w:lineRule="auto"/>
        <w:rPr>
          <w:rFonts w:ascii="Arial" w:hAnsi="Arial" w:cs="Arial"/>
          <w:color w:val="333333"/>
          <w:shd w:val="clear" w:color="auto" w:fill="FFFFFF"/>
        </w:rPr>
      </w:pPr>
      <w:bookmarkStart w:id="16" w:name="_Toc90497363"/>
      <w:r w:rsidRPr="00B63DC6">
        <w:rPr>
          <w:rStyle w:val="Heading2Char"/>
          <w:rFonts w:ascii="Arial" w:hAnsi="Arial" w:cs="Arial"/>
          <w:b/>
          <w:bCs/>
          <w:color w:val="auto"/>
          <w:sz w:val="24"/>
          <w:szCs w:val="24"/>
          <w:lang w:eastAsia="en-GB"/>
        </w:rPr>
        <w:t>Waste Electrical and Electronic Equipment Recycling</w:t>
      </w:r>
      <w:bookmarkEnd w:id="16"/>
      <w:r w:rsidRPr="00B63DC6">
        <w:rPr>
          <w:rFonts w:ascii="Arial" w:hAnsi="Arial" w:cs="Arial"/>
          <w:sz w:val="20"/>
          <w:szCs w:val="20"/>
          <w:shd w:val="clear" w:color="auto" w:fill="FFFFFF"/>
        </w:rPr>
        <w:t xml:space="preserve"> </w:t>
      </w:r>
      <w:hyperlink r:id="rId34" w:history="1">
        <w:r w:rsidRPr="00D76281">
          <w:rPr>
            <w:rStyle w:val="Hyperlink"/>
            <w:rFonts w:ascii="Arial" w:hAnsi="Arial" w:cs="Arial"/>
            <w:shd w:val="clear" w:color="auto" w:fill="FFFFFF"/>
          </w:rPr>
          <w:t>(WEEE) Regulations</w:t>
        </w:r>
      </w:hyperlink>
    </w:p>
    <w:p w14:paraId="5178302B" w14:textId="62A04515" w:rsidR="00004315" w:rsidRPr="00D76281" w:rsidRDefault="00004315" w:rsidP="00004315">
      <w:pPr>
        <w:pStyle w:val="NormalWeb"/>
        <w:spacing w:before="0" w:beforeAutospacing="0" w:after="240" w:afterAutospacing="0"/>
        <w:textAlignment w:val="baseline"/>
        <w:rPr>
          <w:rFonts w:ascii="Arial" w:hAnsi="Arial" w:cs="Arial"/>
          <w:color w:val="111111"/>
        </w:rPr>
      </w:pPr>
      <w:r w:rsidRPr="00D76281">
        <w:rPr>
          <w:rFonts w:ascii="Arial" w:hAnsi="Arial" w:cs="Arial"/>
          <w:color w:val="111111"/>
        </w:rPr>
        <w:t xml:space="preserve">The Waste Electric and Electronic Equipment (WEEE) Regulations </w:t>
      </w:r>
      <w:r w:rsidRPr="00063005">
        <w:rPr>
          <w:rFonts w:ascii="Arial" w:hAnsi="Arial" w:cs="Arial"/>
          <w:color w:val="111111"/>
        </w:rPr>
        <w:t>2013</w:t>
      </w:r>
      <w:r w:rsidR="00063005">
        <w:rPr>
          <w:rFonts w:ascii="Arial" w:hAnsi="Arial" w:cs="Arial"/>
          <w:color w:val="111111"/>
        </w:rPr>
        <w:t xml:space="preserve"> (</w:t>
      </w:r>
      <w:hyperlink r:id="rId35" w:history="1">
        <w:r w:rsidRPr="00063005">
          <w:rPr>
            <w:rStyle w:val="Hyperlink"/>
            <w:rFonts w:ascii="Arial" w:hAnsi="Arial" w:cs="Arial"/>
            <w:color w:val="981E32"/>
          </w:rPr>
          <w:t>the Regulations</w:t>
        </w:r>
      </w:hyperlink>
      <w:r w:rsidR="00063005">
        <w:rPr>
          <w:rStyle w:val="Hyperlink"/>
          <w:rFonts w:ascii="Arial" w:hAnsi="Arial" w:cs="Arial"/>
          <w:color w:val="981E32"/>
        </w:rPr>
        <w:t>)</w:t>
      </w:r>
      <w:r w:rsidRPr="00D76281">
        <w:rPr>
          <w:rFonts w:ascii="Arial" w:hAnsi="Arial" w:cs="Arial"/>
          <w:color w:val="111111"/>
        </w:rPr>
        <w:t xml:space="preserve"> cover the requirements  for the recovery, reuse, recycling</w:t>
      </w:r>
      <w:r w:rsidR="00421929">
        <w:rPr>
          <w:rFonts w:ascii="Arial" w:hAnsi="Arial" w:cs="Arial"/>
          <w:color w:val="111111"/>
        </w:rPr>
        <w:t>,</w:t>
      </w:r>
      <w:r w:rsidRPr="00D76281">
        <w:rPr>
          <w:rFonts w:ascii="Arial" w:hAnsi="Arial" w:cs="Arial"/>
          <w:color w:val="111111"/>
        </w:rPr>
        <w:t xml:space="preserve"> and treatment of WEEE.</w:t>
      </w:r>
    </w:p>
    <w:p w14:paraId="0ADCC31B" w14:textId="77777777" w:rsidR="00004315" w:rsidRPr="00D76281" w:rsidRDefault="00004315" w:rsidP="00004315">
      <w:pPr>
        <w:pStyle w:val="NormalWeb"/>
        <w:spacing w:before="0" w:beforeAutospacing="0" w:after="0" w:afterAutospacing="0"/>
        <w:textAlignment w:val="baseline"/>
        <w:rPr>
          <w:rFonts w:ascii="Arial" w:hAnsi="Arial" w:cs="Arial"/>
          <w:color w:val="111111"/>
        </w:rPr>
      </w:pPr>
      <w:r w:rsidRPr="00D76281">
        <w:rPr>
          <w:rFonts w:ascii="Arial" w:hAnsi="Arial" w:cs="Arial"/>
          <w:color w:val="111111"/>
        </w:rPr>
        <w:t>Further information on the WEEE Regulations 2013 can be found in the </w:t>
      </w:r>
      <w:hyperlink r:id="rId36" w:history="1">
        <w:r w:rsidRPr="00D76281">
          <w:rPr>
            <w:rStyle w:val="Hyperlink"/>
            <w:rFonts w:ascii="Arial" w:hAnsi="Arial" w:cs="Arial"/>
          </w:rPr>
          <w:t>Government Guidance Notes (PDF)</w:t>
        </w:r>
      </w:hyperlink>
      <w:r w:rsidRPr="00D76281">
        <w:rPr>
          <w:rFonts w:ascii="Arial" w:hAnsi="Arial" w:cs="Arial"/>
          <w:color w:val="111111"/>
        </w:rPr>
        <w:t xml:space="preserve"> produced by the Department for Innovation and Skills.</w:t>
      </w:r>
    </w:p>
    <w:p w14:paraId="5235A259" w14:textId="77777777" w:rsidR="00004315" w:rsidRPr="00D76281" w:rsidRDefault="00004315" w:rsidP="00004315">
      <w:pPr>
        <w:pStyle w:val="NormalWeb"/>
        <w:spacing w:before="0" w:beforeAutospacing="0" w:after="0" w:afterAutospacing="0"/>
        <w:textAlignment w:val="baseline"/>
        <w:rPr>
          <w:rFonts w:ascii="Arial" w:hAnsi="Arial" w:cs="Arial"/>
          <w:color w:val="111111"/>
        </w:rPr>
      </w:pPr>
    </w:p>
    <w:p w14:paraId="6EA20B5E" w14:textId="77777777" w:rsidR="00004315" w:rsidRPr="00D76281" w:rsidRDefault="00004315" w:rsidP="00004315">
      <w:pPr>
        <w:pStyle w:val="NormalWeb"/>
        <w:spacing w:before="0" w:beforeAutospacing="0" w:after="0" w:afterAutospacing="0"/>
        <w:textAlignment w:val="baseline"/>
        <w:rPr>
          <w:rFonts w:ascii="Arial" w:hAnsi="Arial" w:cs="Arial"/>
          <w:color w:val="111111"/>
        </w:rPr>
      </w:pPr>
    </w:p>
    <w:p w14:paraId="599B0996" w14:textId="77777777" w:rsidR="00004315" w:rsidRPr="00B63DC6" w:rsidRDefault="00004315" w:rsidP="00004315">
      <w:pPr>
        <w:pStyle w:val="Heading2"/>
        <w:rPr>
          <w:rFonts w:ascii="Arial" w:hAnsi="Arial" w:cs="Arial"/>
          <w:b/>
          <w:bCs/>
          <w:color w:val="auto"/>
          <w:sz w:val="24"/>
          <w:szCs w:val="24"/>
        </w:rPr>
      </w:pPr>
      <w:bookmarkStart w:id="17" w:name="_Toc90497364"/>
      <w:r w:rsidRPr="00B63DC6">
        <w:rPr>
          <w:rFonts w:ascii="Arial" w:hAnsi="Arial" w:cs="Arial"/>
          <w:b/>
          <w:bCs/>
          <w:color w:val="auto"/>
          <w:sz w:val="24"/>
          <w:szCs w:val="24"/>
        </w:rPr>
        <w:t>Waste Carrier Licences</w:t>
      </w:r>
      <w:bookmarkEnd w:id="17"/>
    </w:p>
    <w:p w14:paraId="2BCBA3D3" w14:textId="77777777" w:rsidR="00004315" w:rsidRPr="00D76281" w:rsidRDefault="00004315" w:rsidP="00004315">
      <w:pPr>
        <w:pStyle w:val="NormalWeb"/>
        <w:spacing w:before="0" w:beforeAutospacing="0" w:after="0" w:afterAutospacing="0"/>
        <w:textAlignment w:val="baseline"/>
        <w:rPr>
          <w:rFonts w:ascii="Arial" w:hAnsi="Arial" w:cs="Arial"/>
          <w:color w:val="111111"/>
        </w:rPr>
      </w:pPr>
    </w:p>
    <w:p w14:paraId="3E589172" w14:textId="77777777" w:rsidR="00004315" w:rsidRPr="00D76281" w:rsidRDefault="00004315" w:rsidP="00004315">
      <w:pPr>
        <w:pStyle w:val="NormalWeb"/>
        <w:spacing w:before="0" w:beforeAutospacing="0" w:after="0" w:afterAutospacing="0"/>
        <w:textAlignment w:val="baseline"/>
        <w:rPr>
          <w:rFonts w:ascii="Arial" w:hAnsi="Arial" w:cs="Arial"/>
          <w:color w:val="111111"/>
        </w:rPr>
      </w:pPr>
      <w:r w:rsidRPr="00D76281">
        <w:rPr>
          <w:rFonts w:ascii="Arial" w:hAnsi="Arial" w:cs="Arial"/>
          <w:color w:val="111111"/>
        </w:rPr>
        <w:t xml:space="preserve">Department for Environmental Food and Rural Affairs (DEFRA) allow schools to search the register of licensed waste disposal carriers. If a third-party is collecting / transporting waste on behalf of the school, then they need to be included on </w:t>
      </w:r>
      <w:hyperlink r:id="rId37" w:history="1">
        <w:r w:rsidRPr="00D76281">
          <w:rPr>
            <w:rStyle w:val="Hyperlink"/>
            <w:rFonts w:ascii="Arial" w:hAnsi="Arial" w:cs="Arial"/>
          </w:rPr>
          <w:t>the register.</w:t>
        </w:r>
      </w:hyperlink>
    </w:p>
    <w:p w14:paraId="26BB6782" w14:textId="50D2B984" w:rsidR="00004315" w:rsidRDefault="00004315">
      <w:pPr>
        <w:rPr>
          <w:rFonts w:ascii="Arial" w:hAnsi="Arial" w:cs="Arial"/>
        </w:rPr>
      </w:pPr>
    </w:p>
    <w:p w14:paraId="3F23E494" w14:textId="5F04E39F" w:rsidR="00360B0B" w:rsidRDefault="00360B0B">
      <w:pPr>
        <w:rPr>
          <w:rFonts w:ascii="Arial" w:hAnsi="Arial" w:cs="Arial"/>
        </w:rPr>
      </w:pPr>
    </w:p>
    <w:p w14:paraId="599D2D24" w14:textId="7DD9AADF" w:rsidR="00360B0B" w:rsidRDefault="00360B0B">
      <w:pPr>
        <w:rPr>
          <w:rFonts w:ascii="Arial" w:hAnsi="Arial" w:cs="Arial"/>
        </w:rPr>
      </w:pPr>
    </w:p>
    <w:p w14:paraId="227D2353" w14:textId="35C0F9CD" w:rsidR="00360B0B" w:rsidRDefault="00360B0B">
      <w:pPr>
        <w:rPr>
          <w:rFonts w:ascii="Arial" w:hAnsi="Arial" w:cs="Arial"/>
        </w:rPr>
      </w:pPr>
    </w:p>
    <w:p w14:paraId="473BEE5C" w14:textId="613424CC" w:rsidR="00360B0B" w:rsidRDefault="00360B0B">
      <w:pPr>
        <w:rPr>
          <w:rFonts w:ascii="Arial" w:hAnsi="Arial" w:cs="Arial"/>
        </w:rPr>
      </w:pPr>
    </w:p>
    <w:p w14:paraId="28749D19" w14:textId="1CBB8CA5" w:rsidR="00360B0B" w:rsidRDefault="00360B0B">
      <w:pPr>
        <w:rPr>
          <w:rFonts w:ascii="Arial" w:hAnsi="Arial" w:cs="Arial"/>
        </w:rPr>
      </w:pPr>
    </w:p>
    <w:p w14:paraId="620F5122" w14:textId="00A8723A" w:rsidR="00360B0B" w:rsidRDefault="00360B0B">
      <w:pPr>
        <w:rPr>
          <w:rFonts w:ascii="Arial" w:hAnsi="Arial" w:cs="Arial"/>
        </w:rPr>
      </w:pPr>
    </w:p>
    <w:p w14:paraId="5932CB9F" w14:textId="0CBA8794" w:rsidR="00360B0B" w:rsidRDefault="00360B0B">
      <w:pPr>
        <w:rPr>
          <w:rFonts w:ascii="Arial" w:hAnsi="Arial" w:cs="Arial"/>
        </w:rPr>
      </w:pPr>
    </w:p>
    <w:p w14:paraId="6AEFFE86" w14:textId="0B70B1A9" w:rsidR="00360B0B" w:rsidRDefault="00360B0B">
      <w:pPr>
        <w:rPr>
          <w:rFonts w:ascii="Arial" w:hAnsi="Arial" w:cs="Arial"/>
        </w:rPr>
      </w:pPr>
    </w:p>
    <w:p w14:paraId="7D5C482E" w14:textId="77777777" w:rsidR="00360B0B" w:rsidRDefault="00360B0B">
      <w:pPr>
        <w:rPr>
          <w:rFonts w:ascii="Arial" w:hAnsi="Arial" w:cs="Arial"/>
        </w:rPr>
      </w:pPr>
    </w:p>
    <w:p w14:paraId="00FDBD08" w14:textId="21497A08" w:rsidR="00360B0B" w:rsidRDefault="00360B0B">
      <w:pPr>
        <w:rPr>
          <w:rFonts w:ascii="Arial" w:hAnsi="Arial" w:cs="Arial"/>
        </w:rPr>
      </w:pPr>
    </w:p>
    <w:p w14:paraId="717B85CB" w14:textId="3915C80A" w:rsidR="00360B0B" w:rsidRPr="00360B0B" w:rsidRDefault="00360B0B" w:rsidP="00360B0B">
      <w:pPr>
        <w:pStyle w:val="Heading1"/>
        <w:rPr>
          <w:rFonts w:ascii="Arial" w:hAnsi="Arial" w:cs="Arial"/>
          <w:b/>
          <w:bCs/>
          <w:color w:val="auto"/>
          <w:sz w:val="30"/>
          <w:szCs w:val="30"/>
        </w:rPr>
      </w:pPr>
      <w:bookmarkStart w:id="18" w:name="_Toc90497365"/>
      <w:r>
        <w:rPr>
          <w:rFonts w:ascii="Arial" w:hAnsi="Arial" w:cs="Arial"/>
          <w:b/>
          <w:bCs/>
          <w:color w:val="auto"/>
          <w:sz w:val="30"/>
          <w:szCs w:val="30"/>
        </w:rPr>
        <w:t xml:space="preserve">Annexe 4 - </w:t>
      </w:r>
      <w:r w:rsidRPr="00360B0B">
        <w:rPr>
          <w:rFonts w:ascii="Arial" w:hAnsi="Arial" w:cs="Arial"/>
          <w:b/>
          <w:bCs/>
          <w:color w:val="auto"/>
          <w:sz w:val="30"/>
          <w:szCs w:val="30"/>
        </w:rPr>
        <w:t>Further Guidance and Support</w:t>
      </w:r>
      <w:bookmarkEnd w:id="18"/>
    </w:p>
    <w:p w14:paraId="2AC8B575" w14:textId="77777777" w:rsidR="00360B0B" w:rsidRDefault="00360B0B" w:rsidP="00360B0B">
      <w:pPr>
        <w:rPr>
          <w:rFonts w:ascii="Arial" w:hAnsi="Arial" w:cs="Arial"/>
        </w:rPr>
      </w:pPr>
    </w:p>
    <w:p w14:paraId="70E614F4" w14:textId="77777777" w:rsidR="00360B0B" w:rsidRDefault="00360B0B" w:rsidP="00360B0B">
      <w:pPr>
        <w:rPr>
          <w:rStyle w:val="Heading2Char"/>
          <w:rFonts w:ascii="Arial" w:hAnsi="Arial" w:cs="Arial"/>
          <w:b/>
          <w:bCs/>
          <w:color w:val="auto"/>
        </w:rPr>
      </w:pPr>
    </w:p>
    <w:p w14:paraId="45BED179" w14:textId="77777777" w:rsidR="00360B0B" w:rsidRDefault="00360B0B" w:rsidP="00360B0B">
      <w:pPr>
        <w:rPr>
          <w:rFonts w:ascii="Arial" w:hAnsi="Arial" w:cs="Arial"/>
        </w:rPr>
      </w:pPr>
      <w:bookmarkStart w:id="19" w:name="_Toc90497366"/>
      <w:r w:rsidRPr="00004315">
        <w:rPr>
          <w:rStyle w:val="Heading2Char"/>
          <w:rFonts w:ascii="Arial" w:hAnsi="Arial" w:cs="Arial"/>
          <w:b/>
          <w:bCs/>
          <w:color w:val="auto"/>
        </w:rPr>
        <w:t>The National Cyber Security Centre (NCSC)</w:t>
      </w:r>
      <w:bookmarkEnd w:id="19"/>
      <w:r w:rsidRPr="00004315">
        <w:rPr>
          <w:rFonts w:ascii="Arial" w:hAnsi="Arial" w:cs="Arial"/>
        </w:rPr>
        <w:t xml:space="preserve"> </w:t>
      </w:r>
    </w:p>
    <w:p w14:paraId="4476DA1C" w14:textId="77777777" w:rsidR="00360B0B" w:rsidRPr="00D76281" w:rsidRDefault="00360B0B" w:rsidP="00360B0B">
      <w:pPr>
        <w:rPr>
          <w:rFonts w:ascii="Arial" w:hAnsi="Arial" w:cs="Arial"/>
        </w:rPr>
      </w:pPr>
      <w:r>
        <w:rPr>
          <w:rFonts w:ascii="Arial" w:hAnsi="Arial" w:cs="Arial"/>
        </w:rPr>
        <w:t xml:space="preserve">The NCSC has </w:t>
      </w:r>
      <w:r w:rsidRPr="00D76281">
        <w:rPr>
          <w:rFonts w:ascii="Arial" w:hAnsi="Arial" w:cs="Arial"/>
        </w:rPr>
        <w:t>best practice guidance of secure methods of data sanitisation is available via their website:</w:t>
      </w:r>
    </w:p>
    <w:p w14:paraId="1E9A4522" w14:textId="77777777" w:rsidR="00360B0B" w:rsidRPr="00D76281" w:rsidRDefault="00360B0B" w:rsidP="00360B0B">
      <w:pPr>
        <w:rPr>
          <w:rFonts w:ascii="Arial" w:hAnsi="Arial" w:cs="Arial"/>
        </w:rPr>
      </w:pPr>
      <w:r w:rsidRPr="00D76281">
        <w:rPr>
          <w:rFonts w:ascii="Arial" w:hAnsi="Arial" w:cs="Arial"/>
        </w:rPr>
        <w:t xml:space="preserve">Disposal guidance: </w:t>
      </w:r>
      <w:hyperlink r:id="rId38" w:history="1">
        <w:r w:rsidRPr="00D76281">
          <w:rPr>
            <w:rStyle w:val="Hyperlink"/>
            <w:rFonts w:ascii="Arial" w:hAnsi="Arial" w:cs="Arial"/>
          </w:rPr>
          <w:t>https://www.ncsc.gov.uk/guidance/secure-sanitisation-storage-media</w:t>
        </w:r>
      </w:hyperlink>
    </w:p>
    <w:p w14:paraId="1F5ADE7A" w14:textId="77777777" w:rsidR="00360B0B" w:rsidRPr="00D76281" w:rsidRDefault="00360B0B" w:rsidP="00360B0B">
      <w:pPr>
        <w:rPr>
          <w:rFonts w:ascii="Arial" w:hAnsi="Arial" w:cs="Arial"/>
        </w:rPr>
      </w:pPr>
      <w:r w:rsidRPr="00D76281">
        <w:rPr>
          <w:rFonts w:ascii="Arial" w:hAnsi="Arial" w:cs="Arial"/>
        </w:rPr>
        <w:t xml:space="preserve">Disposing of network devices: </w:t>
      </w:r>
      <w:hyperlink r:id="rId39" w:history="1">
        <w:r w:rsidRPr="00D76281">
          <w:rPr>
            <w:rStyle w:val="Hyperlink"/>
            <w:rFonts w:ascii="Arial" w:hAnsi="Arial" w:cs="Arial"/>
          </w:rPr>
          <w:t xml:space="preserve">Acquiring, managing, and disposing of network devices </w:t>
        </w:r>
      </w:hyperlink>
    </w:p>
    <w:p w14:paraId="7C15BFD7" w14:textId="77777777" w:rsidR="00360B0B" w:rsidRPr="00D76281" w:rsidRDefault="00360B0B" w:rsidP="00360B0B">
      <w:pPr>
        <w:rPr>
          <w:rFonts w:ascii="Arial" w:hAnsi="Arial" w:cs="Arial"/>
        </w:rPr>
      </w:pPr>
    </w:p>
    <w:p w14:paraId="696D8CEB" w14:textId="77777777" w:rsidR="00360B0B" w:rsidRPr="00004315" w:rsidRDefault="00360B0B" w:rsidP="00360B0B">
      <w:pPr>
        <w:rPr>
          <w:rStyle w:val="Heading2Char"/>
          <w:rFonts w:ascii="Arial" w:hAnsi="Arial" w:cs="Arial"/>
          <w:b/>
          <w:bCs/>
          <w:color w:val="auto"/>
        </w:rPr>
      </w:pPr>
      <w:bookmarkStart w:id="20" w:name="_Toc90497367"/>
      <w:r w:rsidRPr="00004315">
        <w:rPr>
          <w:rStyle w:val="Heading2Char"/>
          <w:rFonts w:ascii="Arial" w:hAnsi="Arial" w:cs="Arial"/>
          <w:b/>
          <w:bCs/>
          <w:color w:val="auto"/>
        </w:rPr>
        <w:t>Centre for the Protection of National Infrastructure (CPNI)</w:t>
      </w:r>
      <w:bookmarkEnd w:id="20"/>
    </w:p>
    <w:p w14:paraId="3EB145C4" w14:textId="64F57C0B" w:rsidR="00360B0B" w:rsidRPr="00D76281" w:rsidRDefault="009F10C3" w:rsidP="00360B0B">
      <w:pPr>
        <w:rPr>
          <w:rFonts w:ascii="Arial" w:hAnsi="Arial" w:cs="Arial"/>
        </w:rPr>
      </w:pPr>
      <w:hyperlink r:id="rId40" w:history="1">
        <w:r w:rsidR="00360B0B" w:rsidRPr="00D76281">
          <w:rPr>
            <w:rStyle w:val="Hyperlink"/>
            <w:rFonts w:ascii="Arial" w:hAnsi="Arial" w:cs="Arial"/>
          </w:rPr>
          <w:t>The Centre for the Protection of National Infrastructure (CPNI),</w:t>
        </w:r>
      </w:hyperlink>
      <w:r w:rsidR="00360B0B" w:rsidRPr="00D76281">
        <w:rPr>
          <w:rFonts w:ascii="Arial" w:hAnsi="Arial" w:cs="Arial"/>
        </w:rPr>
        <w:t xml:space="preserve"> sets the standard in the process of physical data destruction in the UK. The CPNI provides guidance on physical </w:t>
      </w:r>
      <w:r w:rsidR="00360B0B" w:rsidRPr="00421929">
        <w:rPr>
          <w:rFonts w:ascii="Arial" w:hAnsi="Arial" w:cs="Arial"/>
        </w:rPr>
        <w:t>security, personnel</w:t>
      </w:r>
      <w:r w:rsidR="00360B0B" w:rsidRPr="00D76281">
        <w:rPr>
          <w:rFonts w:ascii="Arial" w:hAnsi="Arial" w:cs="Arial"/>
        </w:rPr>
        <w:t xml:space="preserve"> </w:t>
      </w:r>
      <w:r w:rsidR="00421929">
        <w:rPr>
          <w:rFonts w:ascii="Arial" w:hAnsi="Arial" w:cs="Arial"/>
        </w:rPr>
        <w:t>security,</w:t>
      </w:r>
      <w:r w:rsidR="00360B0B" w:rsidRPr="00D76281">
        <w:rPr>
          <w:rFonts w:ascii="Arial" w:hAnsi="Arial" w:cs="Arial"/>
        </w:rPr>
        <w:t xml:space="preserve"> and cybersecurity. </w:t>
      </w:r>
    </w:p>
    <w:p w14:paraId="31CE3F1B" w14:textId="77777777" w:rsidR="00360B0B" w:rsidRPr="00D76281" w:rsidRDefault="00360B0B" w:rsidP="00360B0B">
      <w:pPr>
        <w:rPr>
          <w:rFonts w:ascii="Arial" w:hAnsi="Arial" w:cs="Arial"/>
        </w:rPr>
      </w:pPr>
    </w:p>
    <w:p w14:paraId="5057AC8D" w14:textId="77777777" w:rsidR="00360B0B" w:rsidRDefault="00360B0B" w:rsidP="00360B0B">
      <w:pPr>
        <w:shd w:val="clear" w:color="auto" w:fill="FFFFFF"/>
        <w:spacing w:beforeAutospacing="1" w:after="0" w:line="240" w:lineRule="auto"/>
        <w:textAlignment w:val="baseline"/>
        <w:rPr>
          <w:rFonts w:ascii="Arial" w:hAnsi="Arial" w:cs="Arial"/>
          <w:color w:val="000000"/>
          <w:sz w:val="27"/>
          <w:szCs w:val="27"/>
        </w:rPr>
      </w:pPr>
      <w:bookmarkStart w:id="21" w:name="_Toc90497368"/>
      <w:r w:rsidRPr="00004315">
        <w:rPr>
          <w:rStyle w:val="Heading2Char"/>
          <w:rFonts w:ascii="Arial" w:hAnsi="Arial" w:cs="Arial"/>
          <w:b/>
          <w:bCs/>
          <w:color w:val="auto"/>
        </w:rPr>
        <w:t>Asset Disposal and Information Security Alliance</w:t>
      </w:r>
      <w:bookmarkEnd w:id="21"/>
      <w:r w:rsidRPr="00004315">
        <w:rPr>
          <w:rFonts w:ascii="Arial" w:hAnsi="Arial" w:cs="Arial"/>
          <w:color w:val="000000"/>
          <w:sz w:val="27"/>
          <w:szCs w:val="27"/>
          <w:bdr w:val="none" w:sz="0" w:space="0" w:color="auto" w:frame="1"/>
        </w:rPr>
        <w:t xml:space="preserve"> (ADISA)</w:t>
      </w:r>
    </w:p>
    <w:p w14:paraId="4E836A79" w14:textId="6E01E4D1" w:rsidR="00360B0B" w:rsidRPr="00421929" w:rsidRDefault="009F10C3" w:rsidP="00360B0B">
      <w:pPr>
        <w:shd w:val="clear" w:color="auto" w:fill="FFFFFF"/>
        <w:spacing w:beforeAutospacing="1" w:after="0" w:line="240" w:lineRule="auto"/>
        <w:textAlignment w:val="baseline"/>
        <w:rPr>
          <w:rFonts w:ascii="Arial" w:hAnsi="Arial" w:cs="Arial"/>
        </w:rPr>
      </w:pPr>
      <w:hyperlink r:id="rId41" w:history="1">
        <w:r w:rsidR="00360B0B" w:rsidRPr="00004315">
          <w:rPr>
            <w:rStyle w:val="Hyperlink"/>
            <w:rFonts w:ascii="Arial" w:hAnsi="Arial" w:cs="Arial"/>
          </w:rPr>
          <w:t>ADISA</w:t>
        </w:r>
      </w:hyperlink>
      <w:r w:rsidR="00360B0B" w:rsidRPr="00004315">
        <w:rPr>
          <w:rFonts w:ascii="Arial" w:hAnsi="Arial" w:cs="Arial"/>
          <w:color w:val="000000"/>
        </w:rPr>
        <w:t xml:space="preserve"> </w:t>
      </w:r>
      <w:r w:rsidR="00360B0B" w:rsidRPr="00421929">
        <w:rPr>
          <w:rFonts w:ascii="Arial" w:hAnsi="Arial" w:cs="Arial"/>
        </w:rPr>
        <w:t>is a group of</w:t>
      </w:r>
      <w:r w:rsidR="00360B0B" w:rsidRPr="00421929">
        <w:rPr>
          <w:rFonts w:ascii="Arial" w:hAnsi="Arial" w:cs="Arial"/>
          <w:shd w:val="clear" w:color="auto" w:fill="FFFFFF"/>
        </w:rPr>
        <w:t> experts in IT asset disposal services</w:t>
      </w:r>
      <w:r w:rsidR="00421929" w:rsidRPr="00421929">
        <w:rPr>
          <w:rFonts w:ascii="Arial" w:hAnsi="Arial" w:cs="Arial"/>
          <w:shd w:val="clear" w:color="auto" w:fill="FFFFFF"/>
        </w:rPr>
        <w:t xml:space="preserve">.  They </w:t>
      </w:r>
      <w:r w:rsidR="00360B0B" w:rsidRPr="00421929">
        <w:rPr>
          <w:rFonts w:ascii="Arial" w:hAnsi="Arial" w:cs="Arial"/>
          <w:shd w:val="clear" w:color="auto" w:fill="FFFFFF"/>
        </w:rPr>
        <w:t xml:space="preserve">have developed a standard that ensures </w:t>
      </w:r>
      <w:r w:rsidR="00360B0B" w:rsidRPr="00421929">
        <w:rPr>
          <w:rFonts w:ascii="Arial" w:hAnsi="Arial" w:cs="Arial"/>
        </w:rPr>
        <w:t>data is managed throughout its lifecycle</w:t>
      </w:r>
      <w:r w:rsidR="00421929" w:rsidRPr="00421929">
        <w:rPr>
          <w:rFonts w:ascii="Arial" w:hAnsi="Arial" w:cs="Arial"/>
        </w:rPr>
        <w:t>,</w:t>
      </w:r>
      <w:r w:rsidR="00360B0B" w:rsidRPr="00421929">
        <w:rPr>
          <w:rFonts w:ascii="Arial" w:hAnsi="Arial" w:cs="Arial"/>
          <w:shd w:val="clear" w:color="auto" w:fill="FFFFFF"/>
        </w:rPr>
        <w:t xml:space="preserve"> and that personal data has been handled appropriately when IT equipment is re-used or destroyed. </w:t>
      </w:r>
    </w:p>
    <w:p w14:paraId="22988837" w14:textId="77777777" w:rsidR="00360B0B" w:rsidRPr="00421929" w:rsidRDefault="00360B0B" w:rsidP="00360B0B">
      <w:pPr>
        <w:rPr>
          <w:rFonts w:ascii="Arial" w:hAnsi="Arial" w:cs="Arial"/>
        </w:rPr>
      </w:pPr>
    </w:p>
    <w:p w14:paraId="50AE5ACE" w14:textId="77777777" w:rsidR="00360B0B" w:rsidRPr="00421929" w:rsidRDefault="00360B0B" w:rsidP="00360B0B">
      <w:pPr>
        <w:rPr>
          <w:rFonts w:ascii="Arial" w:hAnsi="Arial" w:cs="Arial"/>
        </w:rPr>
      </w:pPr>
      <w:r w:rsidRPr="00421929">
        <w:rPr>
          <w:rFonts w:ascii="Arial" w:hAnsi="Arial" w:cs="Arial"/>
        </w:rPr>
        <w:t>Accreditation by ADISA confirms that an organisation is fully compliant with the accepted best practices of IT asset disposal and data destruction.</w:t>
      </w:r>
    </w:p>
    <w:p w14:paraId="4BDE6CD9" w14:textId="01C7205F" w:rsidR="00360B0B" w:rsidRPr="00004315" w:rsidRDefault="00360B0B" w:rsidP="00360B0B">
      <w:pPr>
        <w:shd w:val="clear" w:color="auto" w:fill="FFFFFF"/>
        <w:spacing w:beforeAutospacing="1" w:after="0" w:line="240" w:lineRule="auto"/>
        <w:textAlignment w:val="baseline"/>
        <w:rPr>
          <w:rFonts w:ascii="Arial" w:hAnsi="Arial" w:cs="Arial"/>
          <w:color w:val="000000"/>
        </w:rPr>
      </w:pPr>
      <w:r w:rsidRPr="00421929">
        <w:rPr>
          <w:rFonts w:ascii="Arial" w:hAnsi="Arial" w:cs="Arial"/>
          <w:shd w:val="clear" w:color="auto" w:fill="FFFFFF"/>
        </w:rPr>
        <w:t xml:space="preserve">ADISA standards are </w:t>
      </w:r>
      <w:proofErr w:type="spellStart"/>
      <w:r w:rsidRPr="00421929">
        <w:rPr>
          <w:rFonts w:ascii="Arial" w:hAnsi="Arial" w:cs="Arial"/>
          <w:shd w:val="clear" w:color="auto" w:fill="FFFFFF"/>
        </w:rPr>
        <w:t>ICO</w:t>
      </w:r>
      <w:proofErr w:type="spellEnd"/>
      <w:r w:rsidRPr="00421929">
        <w:rPr>
          <w:rFonts w:ascii="Arial" w:hAnsi="Arial" w:cs="Arial"/>
          <w:shd w:val="clear" w:color="auto" w:fill="FFFFFF"/>
        </w:rPr>
        <w:t xml:space="preserve"> </w:t>
      </w:r>
      <w:r w:rsidR="008C164C">
        <w:rPr>
          <w:rFonts w:ascii="Arial" w:hAnsi="Arial" w:cs="Arial"/>
          <w:shd w:val="clear" w:color="auto" w:fill="FFFFFF"/>
        </w:rPr>
        <w:t>certified</w:t>
      </w:r>
      <w:r w:rsidRPr="00421929">
        <w:rPr>
          <w:rFonts w:ascii="Arial" w:hAnsi="Arial" w:cs="Arial"/>
          <w:shd w:val="clear" w:color="auto" w:fill="FFFFFF"/>
        </w:rPr>
        <w:t xml:space="preserve"> </w:t>
      </w:r>
      <w:r w:rsidRPr="00421929">
        <w:rPr>
          <w:rFonts w:ascii="Arial" w:hAnsi="Arial" w:cs="Arial"/>
        </w:rPr>
        <w:t xml:space="preserve">and their website allows you to check which disposal services / companies meet </w:t>
      </w:r>
      <w:hyperlink r:id="rId42" w:history="1">
        <w:r w:rsidRPr="00004315">
          <w:rPr>
            <w:rStyle w:val="Hyperlink"/>
            <w:rFonts w:ascii="Arial" w:hAnsi="Arial" w:cs="Arial"/>
          </w:rPr>
          <w:t>the standards.</w:t>
        </w:r>
      </w:hyperlink>
    </w:p>
    <w:p w14:paraId="2F029CC5" w14:textId="77777777" w:rsidR="00360B0B" w:rsidRPr="00D76281" w:rsidRDefault="00360B0B" w:rsidP="00360B0B">
      <w:pPr>
        <w:ind w:right="-755"/>
        <w:rPr>
          <w:rFonts w:ascii="Arial" w:hAnsi="Arial" w:cs="Arial"/>
        </w:rPr>
      </w:pPr>
    </w:p>
    <w:p w14:paraId="1245068A" w14:textId="77777777" w:rsidR="00360B0B" w:rsidRPr="00004315" w:rsidRDefault="00360B0B" w:rsidP="00360B0B">
      <w:pPr>
        <w:rPr>
          <w:rFonts w:ascii="Arial" w:hAnsi="Arial" w:cs="Arial"/>
          <w:b/>
          <w:bCs/>
        </w:rPr>
      </w:pPr>
      <w:r w:rsidRPr="00004315">
        <w:rPr>
          <w:rFonts w:ascii="Arial" w:hAnsi="Arial" w:cs="Arial"/>
          <w:b/>
          <w:bCs/>
        </w:rPr>
        <w:t>Higher level additional schemes referenced in NCSC guidance may not be as appropriate for schools procuring services, but are, nevertheless, secure:</w:t>
      </w:r>
    </w:p>
    <w:p w14:paraId="7D188EDB" w14:textId="77777777" w:rsidR="00360B0B" w:rsidRPr="00421929" w:rsidRDefault="009F10C3" w:rsidP="00360B0B">
      <w:pPr>
        <w:shd w:val="clear" w:color="auto" w:fill="FFFFFF"/>
        <w:spacing w:beforeAutospacing="1" w:after="0" w:line="240" w:lineRule="auto"/>
        <w:textAlignment w:val="baseline"/>
        <w:rPr>
          <w:rFonts w:ascii="Arial" w:hAnsi="Arial" w:cs="Arial"/>
        </w:rPr>
      </w:pPr>
      <w:hyperlink r:id="rId43" w:tgtFrame="_self" w:history="1">
        <w:r w:rsidR="00360B0B" w:rsidRPr="00004315">
          <w:rPr>
            <w:rStyle w:val="Hyperlink"/>
            <w:rFonts w:ascii="Arial" w:hAnsi="Arial" w:cs="Arial"/>
            <w:color w:val="2B70B9"/>
            <w:bdr w:val="none" w:sz="0" w:space="0" w:color="auto" w:frame="1"/>
          </w:rPr>
          <w:t>Assured Service (Sanitisation) scheme (CAS(S))</w:t>
        </w:r>
      </w:hyperlink>
      <w:r w:rsidR="00360B0B" w:rsidRPr="00004315">
        <w:rPr>
          <w:rFonts w:ascii="Arial" w:hAnsi="Arial" w:cs="Arial"/>
          <w:color w:val="000000"/>
        </w:rPr>
        <w:t xml:space="preserve">: </w:t>
      </w:r>
      <w:r w:rsidR="00360B0B" w:rsidRPr="00421929">
        <w:rPr>
          <w:rFonts w:ascii="Arial" w:hAnsi="Arial" w:cs="Arial"/>
        </w:rPr>
        <w:t>A scheme which the NCSC offers for companies wishing to provide sanitisation services to owners of highly classified Government data.</w:t>
      </w:r>
    </w:p>
    <w:p w14:paraId="322D66A3" w14:textId="77777777" w:rsidR="00360B0B" w:rsidRPr="00421929" w:rsidRDefault="00360B0B" w:rsidP="00360B0B">
      <w:pPr>
        <w:shd w:val="clear" w:color="auto" w:fill="FFFFFF"/>
        <w:spacing w:beforeAutospacing="1" w:after="0" w:line="240" w:lineRule="auto"/>
        <w:textAlignment w:val="baseline"/>
        <w:rPr>
          <w:rFonts w:ascii="Arial" w:hAnsi="Arial" w:cs="Arial"/>
        </w:rPr>
      </w:pPr>
      <w:r w:rsidRPr="00421929">
        <w:rPr>
          <w:rFonts w:ascii="Arial" w:hAnsi="Arial" w:cs="Arial"/>
        </w:rPr>
        <w:t>CAS-S accreditation confirms that the company in question is able to provide the highest possible levels of data destruction and sanitisation, officially graded as ‘secret’ by the UK government.</w:t>
      </w:r>
    </w:p>
    <w:p w14:paraId="12C75774" w14:textId="77777777" w:rsidR="00360B0B" w:rsidRPr="00421929" w:rsidRDefault="009F10C3" w:rsidP="00360B0B">
      <w:pPr>
        <w:shd w:val="clear" w:color="auto" w:fill="FFFFFF"/>
        <w:spacing w:beforeAutospacing="1" w:after="0" w:line="240" w:lineRule="auto"/>
        <w:textAlignment w:val="baseline"/>
        <w:rPr>
          <w:rFonts w:ascii="Arial" w:hAnsi="Arial" w:cs="Arial"/>
        </w:rPr>
      </w:pPr>
      <w:hyperlink r:id="rId44" w:tgtFrame="_self" w:history="1">
        <w:r w:rsidR="00360B0B" w:rsidRPr="00004315">
          <w:rPr>
            <w:rStyle w:val="Hyperlink"/>
            <w:rFonts w:ascii="Arial" w:hAnsi="Arial" w:cs="Arial"/>
            <w:color w:val="2B70B9"/>
            <w:bdr w:val="none" w:sz="0" w:space="0" w:color="auto" w:frame="1"/>
          </w:rPr>
          <w:t>CPNI's Secure Destruction of Sensitive Items</w:t>
        </w:r>
      </w:hyperlink>
      <w:r w:rsidR="00360B0B" w:rsidRPr="00004315">
        <w:rPr>
          <w:rFonts w:ascii="Arial" w:hAnsi="Arial" w:cs="Arial"/>
          <w:color w:val="000000"/>
        </w:rPr>
        <w:t xml:space="preserve">: </w:t>
      </w:r>
      <w:r w:rsidR="00360B0B" w:rsidRPr="00421929">
        <w:rPr>
          <w:rFonts w:ascii="Arial" w:hAnsi="Arial" w:cs="Arial"/>
        </w:rPr>
        <w:t>A standard which CPNI applies to destruction companies which serve the Critical National Infrastructure (CNI). It majors on procedural and personnel safeguards.</w:t>
      </w:r>
    </w:p>
    <w:p w14:paraId="102B8AE1" w14:textId="77777777" w:rsidR="00360B0B" w:rsidRPr="00D76281" w:rsidRDefault="00360B0B">
      <w:pPr>
        <w:rPr>
          <w:rFonts w:ascii="Arial" w:hAnsi="Arial" w:cs="Arial"/>
        </w:rPr>
      </w:pPr>
    </w:p>
    <w:sectPr w:rsidR="00360B0B" w:rsidRPr="00D76281" w:rsidSect="0096365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5799" w14:textId="77777777" w:rsidR="008E6974" w:rsidRDefault="008E6974" w:rsidP="00360B0B">
      <w:pPr>
        <w:spacing w:after="0" w:line="240" w:lineRule="auto"/>
      </w:pPr>
      <w:r>
        <w:separator/>
      </w:r>
    </w:p>
  </w:endnote>
  <w:endnote w:type="continuationSeparator" w:id="0">
    <w:p w14:paraId="2660B2A6" w14:textId="77777777" w:rsidR="008E6974" w:rsidRDefault="008E6974" w:rsidP="003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CBCF" w14:textId="77777777" w:rsidR="00623835" w:rsidRDefault="009F10C3" w:rsidP="00623835">
    <w:pPr>
      <w:pStyle w:val="Footer"/>
      <w:jc w:val="center"/>
    </w:pPr>
    <w:sdt>
      <w:sdtPr>
        <w:id w:val="1728636285"/>
        <w:docPartObj>
          <w:docPartGallery w:val="Page Numbers (Top of Page)"/>
          <w:docPartUnique/>
        </w:docPartObj>
      </w:sdtPr>
      <w:sdtEndPr/>
      <w:sdtContent>
        <w:r w:rsidR="00623835">
          <w:rPr>
            <w:b/>
            <w:bCs/>
            <w:sz w:val="24"/>
            <w:szCs w:val="24"/>
          </w:rPr>
          <w:fldChar w:fldCharType="begin"/>
        </w:r>
        <w:r w:rsidR="00623835">
          <w:rPr>
            <w:b/>
            <w:bCs/>
          </w:rPr>
          <w:instrText xml:space="preserve"> PAGE </w:instrText>
        </w:r>
        <w:r w:rsidR="00623835">
          <w:rPr>
            <w:b/>
            <w:bCs/>
            <w:sz w:val="24"/>
            <w:szCs w:val="24"/>
          </w:rPr>
          <w:fldChar w:fldCharType="separate"/>
        </w:r>
        <w:r w:rsidR="00623835">
          <w:rPr>
            <w:b/>
            <w:bCs/>
            <w:sz w:val="24"/>
            <w:szCs w:val="24"/>
          </w:rPr>
          <w:t>2</w:t>
        </w:r>
        <w:r w:rsidR="00623835">
          <w:rPr>
            <w:b/>
            <w:bCs/>
            <w:sz w:val="24"/>
            <w:szCs w:val="24"/>
          </w:rPr>
          <w:fldChar w:fldCharType="end"/>
        </w:r>
      </w:sdtContent>
    </w:sdt>
  </w:p>
  <w:p w14:paraId="4826AE99" w14:textId="6A76A1EB" w:rsidR="00623835" w:rsidRDefault="00623835" w:rsidP="00623835">
    <w:pPr>
      <w:pStyle w:val="Footer"/>
      <w:jc w:val="center"/>
    </w:pPr>
    <w:r>
      <w:rPr>
        <w:sz w:val="20"/>
      </w:rPr>
      <w:t>Copyright</w:t>
    </w:r>
    <w:r w:rsidRPr="002A668B">
      <w:rPr>
        <w:sz w:val="20"/>
      </w:rPr>
      <w:t>: Education Data Hub</w:t>
    </w:r>
    <w:r w:rsidRPr="002A668B">
      <w:rPr>
        <w:sz w:val="20"/>
      </w:rPr>
      <w:tab/>
    </w:r>
    <w:r>
      <w:rPr>
        <w:sz w:val="20"/>
      </w:rPr>
      <w:tab/>
      <w:t>Issued: December 2021 V1.0</w:t>
    </w:r>
  </w:p>
  <w:p w14:paraId="3C0169FF" w14:textId="77777777" w:rsidR="00623835" w:rsidRDefault="0062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0EC1" w14:textId="0214E70C" w:rsidR="00623835" w:rsidRDefault="00623835">
    <w:pPr>
      <w:pStyle w:val="Footer"/>
    </w:pPr>
    <w:r w:rsidRPr="00090908">
      <w:rPr>
        <w:rFonts w:ascii="Arial" w:hAnsi="Arial" w:cs="Arial"/>
        <w:noProof/>
      </w:rPr>
      <w:drawing>
        <wp:anchor distT="0" distB="0" distL="114300" distR="114300" simplePos="0" relativeHeight="251659264" behindDoc="1" locked="0" layoutInCell="1" allowOverlap="1" wp14:anchorId="76F05E2B" wp14:editId="0839E700">
          <wp:simplePos x="0" y="0"/>
          <wp:positionH relativeFrom="margin">
            <wp:posOffset>4551451</wp:posOffset>
          </wp:positionH>
          <wp:positionV relativeFrom="paragraph">
            <wp:posOffset>-133564</wp:posOffset>
          </wp:positionV>
          <wp:extent cx="2070100" cy="509270"/>
          <wp:effectExtent l="0" t="0" r="0" b="0"/>
          <wp:wrapNone/>
          <wp:docPr id="270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E203" w14:textId="77777777" w:rsidR="008E6974" w:rsidRDefault="008E6974" w:rsidP="00360B0B">
      <w:pPr>
        <w:spacing w:after="0" w:line="240" w:lineRule="auto"/>
      </w:pPr>
      <w:r>
        <w:separator/>
      </w:r>
    </w:p>
  </w:footnote>
  <w:footnote w:type="continuationSeparator" w:id="0">
    <w:p w14:paraId="687CD9F7" w14:textId="77777777" w:rsidR="008E6974" w:rsidRDefault="008E6974" w:rsidP="0036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FACB" w14:textId="44BE5A00" w:rsidR="00623835" w:rsidRPr="00623835" w:rsidRDefault="00623835" w:rsidP="00623835">
    <w:pPr>
      <w:jc w:val="right"/>
      <w:rPr>
        <w:rFonts w:ascii="Arial" w:hAnsi="Arial" w:cs="Arial"/>
        <w:b/>
        <w:color w:val="000000"/>
        <w:sz w:val="28"/>
        <w:szCs w:val="28"/>
      </w:rPr>
    </w:pPr>
    <w:r w:rsidRPr="00EE4758">
      <w:rPr>
        <w:rFonts w:ascii="Times New Roman" w:hAnsi="Times New Roman" w:cs="Times New Roman"/>
        <w:noProof/>
        <w:sz w:val="24"/>
        <w:szCs w:val="24"/>
      </w:rPr>
      <w:drawing>
        <wp:anchor distT="0" distB="0" distL="114300" distR="114300" simplePos="0" relativeHeight="251661312" behindDoc="1" locked="0" layoutInCell="1" allowOverlap="1" wp14:anchorId="55CBB457" wp14:editId="50743F40">
          <wp:simplePos x="0" y="0"/>
          <wp:positionH relativeFrom="margin">
            <wp:posOffset>-145636</wp:posOffset>
          </wp:positionH>
          <wp:positionV relativeFrom="paragraph">
            <wp:posOffset>-242284</wp:posOffset>
          </wp:positionV>
          <wp:extent cx="2070100" cy="509270"/>
          <wp:effectExtent l="0" t="0" r="0" b="0"/>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35">
      <w:rPr>
        <w:rFonts w:ascii="Arial" w:hAnsi="Arial" w:cs="Arial"/>
        <w:b/>
        <w:color w:val="000000"/>
        <w:sz w:val="28"/>
        <w:szCs w:val="28"/>
      </w:rPr>
      <w:t>Data Destruction and IT Disposal Guid</w:t>
    </w:r>
    <w:r>
      <w:rPr>
        <w:rFonts w:ascii="Arial" w:hAnsi="Arial" w:cs="Arial"/>
        <w:b/>
        <w:color w:val="000000"/>
        <w:sz w:val="28"/>
        <w:szCs w:val="28"/>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3032" w14:textId="137A2DCC" w:rsidR="00623835" w:rsidRDefault="00623835">
    <w:pPr>
      <w:pStyle w:val="Header"/>
    </w:pPr>
    <w:r>
      <w:rPr>
        <w:noProof/>
      </w:rPr>
      <w:drawing>
        <wp:inline distT="0" distB="0" distL="0" distR="0" wp14:anchorId="513B99CA" wp14:editId="7687BA70">
          <wp:extent cx="2095500" cy="2095500"/>
          <wp:effectExtent l="0" t="0" r="0" b="0"/>
          <wp:docPr id="2705" name="Picture 270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B6A"/>
    <w:multiLevelType w:val="multilevel"/>
    <w:tmpl w:val="D9342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7625AF"/>
    <w:multiLevelType w:val="multilevel"/>
    <w:tmpl w:val="A6C2E2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0F294FE3"/>
    <w:multiLevelType w:val="multilevel"/>
    <w:tmpl w:val="F83806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DA756BC"/>
    <w:multiLevelType w:val="hybridMultilevel"/>
    <w:tmpl w:val="C1382F9A"/>
    <w:lvl w:ilvl="0" w:tplc="ACCED3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6334E"/>
    <w:multiLevelType w:val="multilevel"/>
    <w:tmpl w:val="0ACA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8697A"/>
    <w:multiLevelType w:val="multilevel"/>
    <w:tmpl w:val="6574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E2DA8"/>
    <w:multiLevelType w:val="multilevel"/>
    <w:tmpl w:val="604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A0D54"/>
    <w:multiLevelType w:val="multilevel"/>
    <w:tmpl w:val="FF5C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67A3B"/>
    <w:multiLevelType w:val="multilevel"/>
    <w:tmpl w:val="04CA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F2E29"/>
    <w:multiLevelType w:val="multilevel"/>
    <w:tmpl w:val="1B2A5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76A60"/>
    <w:multiLevelType w:val="multilevel"/>
    <w:tmpl w:val="508C5B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8CE76B4"/>
    <w:multiLevelType w:val="multilevel"/>
    <w:tmpl w:val="566844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2B72A72"/>
    <w:multiLevelType w:val="hybridMultilevel"/>
    <w:tmpl w:val="093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D2455"/>
    <w:multiLevelType w:val="multilevel"/>
    <w:tmpl w:val="13A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732DB"/>
    <w:multiLevelType w:val="multilevel"/>
    <w:tmpl w:val="577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E34EA"/>
    <w:multiLevelType w:val="multilevel"/>
    <w:tmpl w:val="7C5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F3F15"/>
    <w:multiLevelType w:val="multilevel"/>
    <w:tmpl w:val="738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544E8"/>
    <w:multiLevelType w:val="hybridMultilevel"/>
    <w:tmpl w:val="66F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56DB4"/>
    <w:multiLevelType w:val="multilevel"/>
    <w:tmpl w:val="CFE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E739E"/>
    <w:multiLevelType w:val="multilevel"/>
    <w:tmpl w:val="A750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A6798"/>
    <w:multiLevelType w:val="multilevel"/>
    <w:tmpl w:val="155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E703C"/>
    <w:multiLevelType w:val="multilevel"/>
    <w:tmpl w:val="161C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51A55"/>
    <w:multiLevelType w:val="multilevel"/>
    <w:tmpl w:val="C4C4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20"/>
  </w:num>
  <w:num w:numId="4">
    <w:abstractNumId w:val="6"/>
  </w:num>
  <w:num w:numId="5">
    <w:abstractNumId w:val="19"/>
  </w:num>
  <w:num w:numId="6">
    <w:abstractNumId w:val="8"/>
  </w:num>
  <w:num w:numId="7">
    <w:abstractNumId w:val="21"/>
  </w:num>
  <w:num w:numId="8">
    <w:abstractNumId w:val="22"/>
  </w:num>
  <w:num w:numId="9">
    <w:abstractNumId w:val="15"/>
  </w:num>
  <w:num w:numId="10">
    <w:abstractNumId w:val="13"/>
  </w:num>
  <w:num w:numId="11">
    <w:abstractNumId w:val="10"/>
    <w:lvlOverride w:ilvl="0">
      <w:lvl w:ilvl="0">
        <w:numFmt w:val="decimal"/>
        <w:lvlText w:val="%1."/>
        <w:lvlJc w:val="left"/>
      </w:lvl>
    </w:lvlOverride>
  </w:num>
  <w:num w:numId="12">
    <w:abstractNumId w:val="2"/>
    <w:lvlOverride w:ilvl="0">
      <w:startOverride w:val="2"/>
    </w:lvlOverride>
  </w:num>
  <w:num w:numId="13">
    <w:abstractNumId w:val="11"/>
    <w:lvlOverride w:ilvl="0">
      <w:startOverride w:val="3"/>
    </w:lvlOverride>
  </w:num>
  <w:num w:numId="14">
    <w:abstractNumId w:val="0"/>
    <w:lvlOverride w:ilvl="0">
      <w:startOverride w:val="4"/>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num>
  <w:num w:numId="23">
    <w:abstractNumId w:val="3"/>
  </w:num>
  <w:num w:numId="24">
    <w:abstractNumId w:val="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E9"/>
    <w:rsid w:val="00004315"/>
    <w:rsid w:val="00050226"/>
    <w:rsid w:val="00063005"/>
    <w:rsid w:val="000E3A30"/>
    <w:rsid w:val="001362D3"/>
    <w:rsid w:val="00143F30"/>
    <w:rsid w:val="00172075"/>
    <w:rsid w:val="001812AD"/>
    <w:rsid w:val="00196B17"/>
    <w:rsid w:val="001F05C1"/>
    <w:rsid w:val="001F2334"/>
    <w:rsid w:val="002212A6"/>
    <w:rsid w:val="00271479"/>
    <w:rsid w:val="002C2DF3"/>
    <w:rsid w:val="00360B0B"/>
    <w:rsid w:val="00421929"/>
    <w:rsid w:val="005129E9"/>
    <w:rsid w:val="0052220B"/>
    <w:rsid w:val="005E007D"/>
    <w:rsid w:val="00623835"/>
    <w:rsid w:val="00631294"/>
    <w:rsid w:val="00663657"/>
    <w:rsid w:val="006E28B3"/>
    <w:rsid w:val="007728CF"/>
    <w:rsid w:val="007A4A07"/>
    <w:rsid w:val="007B5AB7"/>
    <w:rsid w:val="007F39F5"/>
    <w:rsid w:val="008A3786"/>
    <w:rsid w:val="008B70C1"/>
    <w:rsid w:val="008C164C"/>
    <w:rsid w:val="008E6974"/>
    <w:rsid w:val="00932E16"/>
    <w:rsid w:val="00963658"/>
    <w:rsid w:val="00985719"/>
    <w:rsid w:val="009F10C3"/>
    <w:rsid w:val="00A61D92"/>
    <w:rsid w:val="00A64590"/>
    <w:rsid w:val="00AA36E7"/>
    <w:rsid w:val="00AC327D"/>
    <w:rsid w:val="00B40ED7"/>
    <w:rsid w:val="00B467F9"/>
    <w:rsid w:val="00B63DC6"/>
    <w:rsid w:val="00BB6CD8"/>
    <w:rsid w:val="00C83203"/>
    <w:rsid w:val="00D265EB"/>
    <w:rsid w:val="00D76281"/>
    <w:rsid w:val="00D84267"/>
    <w:rsid w:val="00D902AF"/>
    <w:rsid w:val="00E173F2"/>
    <w:rsid w:val="00EF0CD4"/>
    <w:rsid w:val="00F0627D"/>
    <w:rsid w:val="00F30502"/>
    <w:rsid w:val="00F35A62"/>
    <w:rsid w:val="00F82490"/>
    <w:rsid w:val="00FE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906E6"/>
  <w15:chartTrackingRefBased/>
  <w15:docId w15:val="{50436FB5-99CE-47B4-A3BB-30540A3B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07"/>
  </w:style>
  <w:style w:type="paragraph" w:styleId="Heading1">
    <w:name w:val="heading 1"/>
    <w:basedOn w:val="Normal"/>
    <w:next w:val="Normal"/>
    <w:link w:val="Heading1Char"/>
    <w:uiPriority w:val="9"/>
    <w:qFormat/>
    <w:rsid w:val="005E0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6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305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E9"/>
    <w:rPr>
      <w:color w:val="0563C1" w:themeColor="hyperlink"/>
      <w:u w:val="single"/>
    </w:rPr>
  </w:style>
  <w:style w:type="character" w:styleId="UnresolvedMention">
    <w:name w:val="Unresolved Mention"/>
    <w:basedOn w:val="DefaultParagraphFont"/>
    <w:uiPriority w:val="99"/>
    <w:semiHidden/>
    <w:unhideWhenUsed/>
    <w:rsid w:val="005129E9"/>
    <w:rPr>
      <w:color w:val="605E5C"/>
      <w:shd w:val="clear" w:color="auto" w:fill="E1DFDD"/>
    </w:rPr>
  </w:style>
  <w:style w:type="paragraph" w:styleId="NormalWeb">
    <w:name w:val="Normal (Web)"/>
    <w:basedOn w:val="Normal"/>
    <w:uiPriority w:val="99"/>
    <w:unhideWhenUsed/>
    <w:rsid w:val="00512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29E9"/>
    <w:rPr>
      <w:b/>
      <w:bCs/>
    </w:rPr>
  </w:style>
  <w:style w:type="character" w:styleId="Emphasis">
    <w:name w:val="Emphasis"/>
    <w:basedOn w:val="DefaultParagraphFont"/>
    <w:uiPriority w:val="20"/>
    <w:qFormat/>
    <w:rsid w:val="005129E9"/>
    <w:rPr>
      <w:i/>
      <w:iCs/>
    </w:rPr>
  </w:style>
  <w:style w:type="character" w:customStyle="1" w:styleId="Heading3Char">
    <w:name w:val="Heading 3 Char"/>
    <w:basedOn w:val="DefaultParagraphFont"/>
    <w:link w:val="Heading3"/>
    <w:uiPriority w:val="9"/>
    <w:rsid w:val="00F30502"/>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96365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63658"/>
    <w:rPr>
      <w:color w:val="954F72" w:themeColor="followedHyperlink"/>
      <w:u w:val="single"/>
    </w:rPr>
  </w:style>
  <w:style w:type="paragraph" w:styleId="ListParagraph">
    <w:name w:val="List Paragraph"/>
    <w:basedOn w:val="Normal"/>
    <w:uiPriority w:val="34"/>
    <w:qFormat/>
    <w:rsid w:val="00F35A62"/>
    <w:pPr>
      <w:ind w:left="720"/>
      <w:contextualSpacing/>
    </w:pPr>
  </w:style>
  <w:style w:type="character" w:customStyle="1" w:styleId="Heading1Char">
    <w:name w:val="Heading 1 Char"/>
    <w:basedOn w:val="DefaultParagraphFont"/>
    <w:link w:val="Heading1"/>
    <w:uiPriority w:val="9"/>
    <w:rsid w:val="005E007D"/>
    <w:rPr>
      <w:rFonts w:asciiTheme="majorHAnsi" w:eastAsiaTheme="majorEastAsia" w:hAnsiTheme="majorHAnsi" w:cstheme="majorBidi"/>
      <w:color w:val="2F5496" w:themeColor="accent1" w:themeShade="BF"/>
      <w:sz w:val="32"/>
      <w:szCs w:val="32"/>
    </w:rPr>
  </w:style>
  <w:style w:type="character" w:customStyle="1" w:styleId="filetype">
    <w:name w:val="filetype"/>
    <w:basedOn w:val="DefaultParagraphFont"/>
    <w:rsid w:val="00F82490"/>
  </w:style>
  <w:style w:type="paragraph" w:customStyle="1" w:styleId="trt0xe">
    <w:name w:val="trt0xe"/>
    <w:basedOn w:val="Normal"/>
    <w:rsid w:val="00C832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7A4A07"/>
    <w:pPr>
      <w:outlineLvl w:val="9"/>
    </w:pPr>
    <w:rPr>
      <w:lang w:val="en-US"/>
    </w:rPr>
  </w:style>
  <w:style w:type="paragraph" w:styleId="TOC2">
    <w:name w:val="toc 2"/>
    <w:basedOn w:val="Normal"/>
    <w:next w:val="Normal"/>
    <w:autoRedefine/>
    <w:uiPriority w:val="39"/>
    <w:unhideWhenUsed/>
    <w:rsid w:val="007A4A07"/>
    <w:pPr>
      <w:spacing w:after="100"/>
      <w:ind w:left="220"/>
    </w:pPr>
  </w:style>
  <w:style w:type="paragraph" w:styleId="TOC1">
    <w:name w:val="toc 1"/>
    <w:basedOn w:val="Normal"/>
    <w:next w:val="Normal"/>
    <w:autoRedefine/>
    <w:uiPriority w:val="39"/>
    <w:unhideWhenUsed/>
    <w:rsid w:val="006E28B3"/>
    <w:pPr>
      <w:tabs>
        <w:tab w:val="right" w:leader="dot" w:pos="9771"/>
      </w:tabs>
      <w:spacing w:after="100"/>
    </w:pPr>
    <w:rPr>
      <w:rFonts w:ascii="Arial" w:hAnsi="Arial" w:cs="Arial"/>
      <w:b/>
      <w:bCs/>
      <w:noProof/>
      <w:sz w:val="24"/>
      <w:szCs w:val="24"/>
    </w:rPr>
  </w:style>
  <w:style w:type="paragraph" w:styleId="NoSpacing">
    <w:name w:val="No Spacing"/>
    <w:uiPriority w:val="1"/>
    <w:qFormat/>
    <w:rsid w:val="00B63DC6"/>
    <w:pPr>
      <w:spacing w:after="0" w:line="240" w:lineRule="auto"/>
    </w:pPr>
  </w:style>
  <w:style w:type="paragraph" w:styleId="TOC3">
    <w:name w:val="toc 3"/>
    <w:basedOn w:val="Normal"/>
    <w:next w:val="Normal"/>
    <w:autoRedefine/>
    <w:uiPriority w:val="39"/>
    <w:unhideWhenUsed/>
    <w:rsid w:val="00004315"/>
    <w:pPr>
      <w:spacing w:after="100"/>
      <w:ind w:left="440"/>
    </w:pPr>
  </w:style>
  <w:style w:type="paragraph" w:styleId="Header">
    <w:name w:val="header"/>
    <w:basedOn w:val="Normal"/>
    <w:link w:val="HeaderChar"/>
    <w:uiPriority w:val="99"/>
    <w:unhideWhenUsed/>
    <w:rsid w:val="0036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0B"/>
  </w:style>
  <w:style w:type="paragraph" w:styleId="Footer">
    <w:name w:val="footer"/>
    <w:basedOn w:val="Normal"/>
    <w:link w:val="FooterChar"/>
    <w:uiPriority w:val="99"/>
    <w:unhideWhenUsed/>
    <w:rsid w:val="0036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0B"/>
  </w:style>
  <w:style w:type="character" w:styleId="CommentReference">
    <w:name w:val="annotation reference"/>
    <w:basedOn w:val="DefaultParagraphFont"/>
    <w:uiPriority w:val="99"/>
    <w:semiHidden/>
    <w:unhideWhenUsed/>
    <w:rsid w:val="00050226"/>
    <w:rPr>
      <w:sz w:val="16"/>
      <w:szCs w:val="16"/>
    </w:rPr>
  </w:style>
  <w:style w:type="paragraph" w:styleId="CommentText">
    <w:name w:val="annotation text"/>
    <w:basedOn w:val="Normal"/>
    <w:link w:val="CommentTextChar"/>
    <w:uiPriority w:val="99"/>
    <w:semiHidden/>
    <w:unhideWhenUsed/>
    <w:rsid w:val="00050226"/>
    <w:pPr>
      <w:spacing w:line="240" w:lineRule="auto"/>
    </w:pPr>
    <w:rPr>
      <w:sz w:val="20"/>
      <w:szCs w:val="20"/>
    </w:rPr>
  </w:style>
  <w:style w:type="character" w:customStyle="1" w:styleId="CommentTextChar">
    <w:name w:val="Comment Text Char"/>
    <w:basedOn w:val="DefaultParagraphFont"/>
    <w:link w:val="CommentText"/>
    <w:uiPriority w:val="99"/>
    <w:semiHidden/>
    <w:rsid w:val="00050226"/>
    <w:rPr>
      <w:sz w:val="20"/>
      <w:szCs w:val="20"/>
    </w:rPr>
  </w:style>
  <w:style w:type="paragraph" w:styleId="CommentSubject">
    <w:name w:val="annotation subject"/>
    <w:basedOn w:val="CommentText"/>
    <w:next w:val="CommentText"/>
    <w:link w:val="CommentSubjectChar"/>
    <w:uiPriority w:val="99"/>
    <w:semiHidden/>
    <w:unhideWhenUsed/>
    <w:rsid w:val="00050226"/>
    <w:rPr>
      <w:b/>
      <w:bCs/>
    </w:rPr>
  </w:style>
  <w:style w:type="character" w:customStyle="1" w:styleId="CommentSubjectChar">
    <w:name w:val="Comment Subject Char"/>
    <w:basedOn w:val="CommentTextChar"/>
    <w:link w:val="CommentSubject"/>
    <w:uiPriority w:val="99"/>
    <w:semiHidden/>
    <w:rsid w:val="00050226"/>
    <w:rPr>
      <w:b/>
      <w:bCs/>
      <w:sz w:val="20"/>
      <w:szCs w:val="20"/>
    </w:rPr>
  </w:style>
  <w:style w:type="paragraph" w:styleId="BalloonText">
    <w:name w:val="Balloon Text"/>
    <w:basedOn w:val="Normal"/>
    <w:link w:val="BalloonTextChar"/>
    <w:uiPriority w:val="99"/>
    <w:semiHidden/>
    <w:unhideWhenUsed/>
    <w:rsid w:val="00050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23147">
      <w:bodyDiv w:val="1"/>
      <w:marLeft w:val="0"/>
      <w:marRight w:val="0"/>
      <w:marTop w:val="0"/>
      <w:marBottom w:val="0"/>
      <w:divBdr>
        <w:top w:val="none" w:sz="0" w:space="0" w:color="auto"/>
        <w:left w:val="none" w:sz="0" w:space="0" w:color="auto"/>
        <w:bottom w:val="none" w:sz="0" w:space="0" w:color="auto"/>
        <w:right w:val="none" w:sz="0" w:space="0" w:color="auto"/>
      </w:divBdr>
    </w:div>
    <w:div w:id="300577332">
      <w:bodyDiv w:val="1"/>
      <w:marLeft w:val="0"/>
      <w:marRight w:val="0"/>
      <w:marTop w:val="0"/>
      <w:marBottom w:val="0"/>
      <w:divBdr>
        <w:top w:val="none" w:sz="0" w:space="0" w:color="auto"/>
        <w:left w:val="none" w:sz="0" w:space="0" w:color="auto"/>
        <w:bottom w:val="none" w:sz="0" w:space="0" w:color="auto"/>
        <w:right w:val="none" w:sz="0" w:space="0" w:color="auto"/>
      </w:divBdr>
    </w:div>
    <w:div w:id="340593779">
      <w:bodyDiv w:val="1"/>
      <w:marLeft w:val="0"/>
      <w:marRight w:val="0"/>
      <w:marTop w:val="0"/>
      <w:marBottom w:val="0"/>
      <w:divBdr>
        <w:top w:val="none" w:sz="0" w:space="0" w:color="auto"/>
        <w:left w:val="none" w:sz="0" w:space="0" w:color="auto"/>
        <w:bottom w:val="none" w:sz="0" w:space="0" w:color="auto"/>
        <w:right w:val="none" w:sz="0" w:space="0" w:color="auto"/>
      </w:divBdr>
      <w:divsChild>
        <w:div w:id="1404911420">
          <w:marLeft w:val="0"/>
          <w:marRight w:val="0"/>
          <w:marTop w:val="0"/>
          <w:marBottom w:val="180"/>
          <w:divBdr>
            <w:top w:val="none" w:sz="0" w:space="0" w:color="auto"/>
            <w:left w:val="none" w:sz="0" w:space="0" w:color="auto"/>
            <w:bottom w:val="none" w:sz="0" w:space="0" w:color="auto"/>
            <w:right w:val="none" w:sz="0" w:space="0" w:color="auto"/>
          </w:divBdr>
        </w:div>
      </w:divsChild>
    </w:div>
    <w:div w:id="448206508">
      <w:bodyDiv w:val="1"/>
      <w:marLeft w:val="0"/>
      <w:marRight w:val="0"/>
      <w:marTop w:val="0"/>
      <w:marBottom w:val="0"/>
      <w:divBdr>
        <w:top w:val="none" w:sz="0" w:space="0" w:color="auto"/>
        <w:left w:val="none" w:sz="0" w:space="0" w:color="auto"/>
        <w:bottom w:val="none" w:sz="0" w:space="0" w:color="auto"/>
        <w:right w:val="none" w:sz="0" w:space="0" w:color="auto"/>
      </w:divBdr>
    </w:div>
    <w:div w:id="564294483">
      <w:bodyDiv w:val="1"/>
      <w:marLeft w:val="0"/>
      <w:marRight w:val="0"/>
      <w:marTop w:val="0"/>
      <w:marBottom w:val="0"/>
      <w:divBdr>
        <w:top w:val="none" w:sz="0" w:space="0" w:color="auto"/>
        <w:left w:val="none" w:sz="0" w:space="0" w:color="auto"/>
        <w:bottom w:val="none" w:sz="0" w:space="0" w:color="auto"/>
        <w:right w:val="none" w:sz="0" w:space="0" w:color="auto"/>
      </w:divBdr>
    </w:div>
    <w:div w:id="624114626">
      <w:bodyDiv w:val="1"/>
      <w:marLeft w:val="0"/>
      <w:marRight w:val="0"/>
      <w:marTop w:val="0"/>
      <w:marBottom w:val="0"/>
      <w:divBdr>
        <w:top w:val="none" w:sz="0" w:space="0" w:color="auto"/>
        <w:left w:val="none" w:sz="0" w:space="0" w:color="auto"/>
        <w:bottom w:val="none" w:sz="0" w:space="0" w:color="auto"/>
        <w:right w:val="none" w:sz="0" w:space="0" w:color="auto"/>
      </w:divBdr>
    </w:div>
    <w:div w:id="702940868">
      <w:bodyDiv w:val="1"/>
      <w:marLeft w:val="0"/>
      <w:marRight w:val="0"/>
      <w:marTop w:val="0"/>
      <w:marBottom w:val="0"/>
      <w:divBdr>
        <w:top w:val="none" w:sz="0" w:space="0" w:color="auto"/>
        <w:left w:val="none" w:sz="0" w:space="0" w:color="auto"/>
        <w:bottom w:val="none" w:sz="0" w:space="0" w:color="auto"/>
        <w:right w:val="none" w:sz="0" w:space="0" w:color="auto"/>
      </w:divBdr>
    </w:div>
    <w:div w:id="838351959">
      <w:bodyDiv w:val="1"/>
      <w:marLeft w:val="0"/>
      <w:marRight w:val="0"/>
      <w:marTop w:val="0"/>
      <w:marBottom w:val="0"/>
      <w:divBdr>
        <w:top w:val="none" w:sz="0" w:space="0" w:color="auto"/>
        <w:left w:val="none" w:sz="0" w:space="0" w:color="auto"/>
        <w:bottom w:val="none" w:sz="0" w:space="0" w:color="auto"/>
        <w:right w:val="none" w:sz="0" w:space="0" w:color="auto"/>
      </w:divBdr>
    </w:div>
    <w:div w:id="864514451">
      <w:bodyDiv w:val="1"/>
      <w:marLeft w:val="0"/>
      <w:marRight w:val="0"/>
      <w:marTop w:val="0"/>
      <w:marBottom w:val="0"/>
      <w:divBdr>
        <w:top w:val="none" w:sz="0" w:space="0" w:color="auto"/>
        <w:left w:val="none" w:sz="0" w:space="0" w:color="auto"/>
        <w:bottom w:val="none" w:sz="0" w:space="0" w:color="auto"/>
        <w:right w:val="none" w:sz="0" w:space="0" w:color="auto"/>
      </w:divBdr>
    </w:div>
    <w:div w:id="951933769">
      <w:bodyDiv w:val="1"/>
      <w:marLeft w:val="0"/>
      <w:marRight w:val="0"/>
      <w:marTop w:val="0"/>
      <w:marBottom w:val="0"/>
      <w:divBdr>
        <w:top w:val="none" w:sz="0" w:space="0" w:color="auto"/>
        <w:left w:val="none" w:sz="0" w:space="0" w:color="auto"/>
        <w:bottom w:val="none" w:sz="0" w:space="0" w:color="auto"/>
        <w:right w:val="none" w:sz="0" w:space="0" w:color="auto"/>
      </w:divBdr>
    </w:div>
    <w:div w:id="1275670167">
      <w:bodyDiv w:val="1"/>
      <w:marLeft w:val="0"/>
      <w:marRight w:val="0"/>
      <w:marTop w:val="0"/>
      <w:marBottom w:val="0"/>
      <w:divBdr>
        <w:top w:val="none" w:sz="0" w:space="0" w:color="auto"/>
        <w:left w:val="none" w:sz="0" w:space="0" w:color="auto"/>
        <w:bottom w:val="none" w:sz="0" w:space="0" w:color="auto"/>
        <w:right w:val="none" w:sz="0" w:space="0" w:color="auto"/>
      </w:divBdr>
      <w:divsChild>
        <w:div w:id="657735229">
          <w:marLeft w:val="0"/>
          <w:marRight w:val="0"/>
          <w:marTop w:val="0"/>
          <w:marBottom w:val="0"/>
          <w:divBdr>
            <w:top w:val="none" w:sz="0" w:space="0" w:color="auto"/>
            <w:left w:val="none" w:sz="0" w:space="0" w:color="auto"/>
            <w:bottom w:val="none" w:sz="0" w:space="0" w:color="auto"/>
            <w:right w:val="none" w:sz="0" w:space="0" w:color="auto"/>
          </w:divBdr>
          <w:divsChild>
            <w:div w:id="229921412">
              <w:marLeft w:val="0"/>
              <w:marRight w:val="0"/>
              <w:marTop w:val="0"/>
              <w:marBottom w:val="0"/>
              <w:divBdr>
                <w:top w:val="none" w:sz="0" w:space="0" w:color="auto"/>
                <w:left w:val="none" w:sz="0" w:space="0" w:color="auto"/>
                <w:bottom w:val="none" w:sz="0" w:space="0" w:color="auto"/>
                <w:right w:val="none" w:sz="0" w:space="0" w:color="auto"/>
              </w:divBdr>
              <w:divsChild>
                <w:div w:id="1184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5803">
      <w:bodyDiv w:val="1"/>
      <w:marLeft w:val="0"/>
      <w:marRight w:val="0"/>
      <w:marTop w:val="0"/>
      <w:marBottom w:val="0"/>
      <w:divBdr>
        <w:top w:val="none" w:sz="0" w:space="0" w:color="auto"/>
        <w:left w:val="none" w:sz="0" w:space="0" w:color="auto"/>
        <w:bottom w:val="none" w:sz="0" w:space="0" w:color="auto"/>
        <w:right w:val="none" w:sz="0" w:space="0" w:color="auto"/>
      </w:divBdr>
    </w:div>
    <w:div w:id="1285381833">
      <w:bodyDiv w:val="1"/>
      <w:marLeft w:val="0"/>
      <w:marRight w:val="0"/>
      <w:marTop w:val="0"/>
      <w:marBottom w:val="0"/>
      <w:divBdr>
        <w:top w:val="none" w:sz="0" w:space="0" w:color="auto"/>
        <w:left w:val="none" w:sz="0" w:space="0" w:color="auto"/>
        <w:bottom w:val="none" w:sz="0" w:space="0" w:color="auto"/>
        <w:right w:val="none" w:sz="0" w:space="0" w:color="auto"/>
      </w:divBdr>
    </w:div>
    <w:div w:id="1514614471">
      <w:bodyDiv w:val="1"/>
      <w:marLeft w:val="0"/>
      <w:marRight w:val="0"/>
      <w:marTop w:val="0"/>
      <w:marBottom w:val="0"/>
      <w:divBdr>
        <w:top w:val="none" w:sz="0" w:space="0" w:color="auto"/>
        <w:left w:val="none" w:sz="0" w:space="0" w:color="auto"/>
        <w:bottom w:val="none" w:sz="0" w:space="0" w:color="auto"/>
        <w:right w:val="none" w:sz="0" w:space="0" w:color="auto"/>
      </w:divBdr>
    </w:div>
    <w:div w:id="1557354789">
      <w:bodyDiv w:val="1"/>
      <w:marLeft w:val="0"/>
      <w:marRight w:val="0"/>
      <w:marTop w:val="0"/>
      <w:marBottom w:val="0"/>
      <w:divBdr>
        <w:top w:val="none" w:sz="0" w:space="0" w:color="auto"/>
        <w:left w:val="none" w:sz="0" w:space="0" w:color="auto"/>
        <w:bottom w:val="none" w:sz="0" w:space="0" w:color="auto"/>
        <w:right w:val="none" w:sz="0" w:space="0" w:color="auto"/>
      </w:divBdr>
    </w:div>
    <w:div w:id="1575706023">
      <w:bodyDiv w:val="1"/>
      <w:marLeft w:val="0"/>
      <w:marRight w:val="0"/>
      <w:marTop w:val="0"/>
      <w:marBottom w:val="0"/>
      <w:divBdr>
        <w:top w:val="none" w:sz="0" w:space="0" w:color="auto"/>
        <w:left w:val="none" w:sz="0" w:space="0" w:color="auto"/>
        <w:bottom w:val="none" w:sz="0" w:space="0" w:color="auto"/>
        <w:right w:val="none" w:sz="0" w:space="0" w:color="auto"/>
      </w:divBdr>
    </w:div>
    <w:div w:id="1728413203">
      <w:bodyDiv w:val="1"/>
      <w:marLeft w:val="0"/>
      <w:marRight w:val="0"/>
      <w:marTop w:val="0"/>
      <w:marBottom w:val="0"/>
      <w:divBdr>
        <w:top w:val="none" w:sz="0" w:space="0" w:color="auto"/>
        <w:left w:val="none" w:sz="0" w:space="0" w:color="auto"/>
        <w:bottom w:val="none" w:sz="0" w:space="0" w:color="auto"/>
        <w:right w:val="none" w:sz="0" w:space="0" w:color="auto"/>
      </w:divBdr>
    </w:div>
    <w:div w:id="1817186664">
      <w:bodyDiv w:val="1"/>
      <w:marLeft w:val="0"/>
      <w:marRight w:val="0"/>
      <w:marTop w:val="0"/>
      <w:marBottom w:val="0"/>
      <w:divBdr>
        <w:top w:val="none" w:sz="0" w:space="0" w:color="auto"/>
        <w:left w:val="none" w:sz="0" w:space="0" w:color="auto"/>
        <w:bottom w:val="none" w:sz="0" w:space="0" w:color="auto"/>
        <w:right w:val="none" w:sz="0" w:space="0" w:color="auto"/>
      </w:divBdr>
    </w:div>
    <w:div w:id="20908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lass.stanford.edu/" TargetMode="External"/><Relationship Id="rId13" Type="http://schemas.openxmlformats.org/officeDocument/2006/relationships/header" Target="header1.xml"/><Relationship Id="rId18" Type="http://schemas.openxmlformats.org/officeDocument/2006/relationships/hyperlink" Target="https://support.google.com/accounts/answer/6160491?hl=en" TargetMode="External"/><Relationship Id="rId26" Type="http://schemas.openxmlformats.org/officeDocument/2006/relationships/hyperlink" Target="https://support.apple.com/en-gb/HT201472" TargetMode="External"/><Relationship Id="rId39" Type="http://schemas.openxmlformats.org/officeDocument/2006/relationships/hyperlink" Target="https://www.ncsc.gov.uk/guidance/acquiring-managing-and-disposing-network-devices" TargetMode="External"/><Relationship Id="rId3" Type="http://schemas.openxmlformats.org/officeDocument/2006/relationships/styles" Target="styles.xml"/><Relationship Id="rId21" Type="http://schemas.openxmlformats.org/officeDocument/2006/relationships/hyperlink" Target="https://www.ncsc.gov.uk/collection/device-security-guidance/getting-ready/mobile-device-management" TargetMode="External"/><Relationship Id="rId34" Type="http://schemas.openxmlformats.org/officeDocument/2006/relationships/hyperlink" Target="https://www.hse.gov.uk/waste/waste-electrical.htm" TargetMode="External"/><Relationship Id="rId42" Type="http://schemas.openxmlformats.org/officeDocument/2006/relationships/hyperlink" Target="https://adisa.global/download-the-standard/" TargetMode="External"/><Relationship Id="rId7" Type="http://schemas.openxmlformats.org/officeDocument/2006/relationships/endnotes" Target="endnotes.xml"/><Relationship Id="rId12" Type="http://schemas.openxmlformats.org/officeDocument/2006/relationships/hyperlink" Target="https://www.ncsc.gov.uk/products/whitecanyon-wipedrive-9-3-0-cpa-configured" TargetMode="External"/><Relationship Id="rId17" Type="http://schemas.openxmlformats.org/officeDocument/2006/relationships/hyperlink" Target="https://support.google.com/android/answer/6088915?hl=en" TargetMode="External"/><Relationship Id="rId25" Type="http://schemas.openxmlformats.org/officeDocument/2006/relationships/hyperlink" Target="https://support.apple.com/en-gb/HT208496" TargetMode="External"/><Relationship Id="rId33" Type="http://schemas.openxmlformats.org/officeDocument/2006/relationships/image" Target="media/image3.png"/><Relationship Id="rId38" Type="http://schemas.openxmlformats.org/officeDocument/2006/relationships/hyperlink" Target="https://www.ncsc.gov.uk/guidance/secure-sanitisation-storage-medi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upport.google.com/chromebook/answer/183084?hl=en-GB" TargetMode="External"/><Relationship Id="rId29" Type="http://schemas.openxmlformats.org/officeDocument/2006/relationships/hyperlink" Target="https://www.ncsc.gov.uk/collection/device-security-guidance/getting-ready/mobile-device-management" TargetMode="External"/><Relationship Id="rId41" Type="http://schemas.openxmlformats.org/officeDocument/2006/relationships/hyperlink" Target="http://adisa.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products/youwipe-data-erasure-tool" TargetMode="External"/><Relationship Id="rId24" Type="http://schemas.openxmlformats.org/officeDocument/2006/relationships/hyperlink" Target="https://www.ncsc.gov.uk/collection/device-security-guidance/getting-ready/mobile-device-management" TargetMode="External"/><Relationship Id="rId32" Type="http://schemas.openxmlformats.org/officeDocument/2006/relationships/hyperlink" Target="https://nvlpubs.nist.gov/nistpubs/SpecialPublications/NIST.SP.800-88r1.pdf" TargetMode="External"/><Relationship Id="rId37" Type="http://schemas.openxmlformats.org/officeDocument/2006/relationships/hyperlink" Target="https://environment.data.gov.uk/public-register/view/search-waste-carriers-brokers" TargetMode="External"/><Relationship Id="rId40" Type="http://schemas.openxmlformats.org/officeDocument/2006/relationships/hyperlink" Target="https://www.cpni.gov.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upport.apple.com/en-gb/HT201472" TargetMode="External"/><Relationship Id="rId28" Type="http://schemas.openxmlformats.org/officeDocument/2006/relationships/hyperlink" Target="https://support.microsoft.com/en-gb/help/12415" TargetMode="External"/><Relationship Id="rId36" Type="http://schemas.openxmlformats.org/officeDocument/2006/relationships/hyperlink" Target="https://www.gov.uk/government/uploads/system/uploads/attachment_data/file/292632/bis-14-604-weee-regulations-2013-government-guidance-notes.pdf" TargetMode="External"/><Relationship Id="rId10" Type="http://schemas.openxmlformats.org/officeDocument/2006/relationships/hyperlink" Target="https://www.ncsc.gov.uk/products/blancco-drive-eraser-6" TargetMode="External"/><Relationship Id="rId19" Type="http://schemas.openxmlformats.org/officeDocument/2006/relationships/hyperlink" Target="https://www.ncsc.gov.uk/collection/device-security-guidance/getting-ready/mobile-device-management" TargetMode="External"/><Relationship Id="rId31" Type="http://schemas.openxmlformats.org/officeDocument/2006/relationships/hyperlink" Target="https://www.ncsc.gov.uk/collection/device-security-guidance/managing-deployed-devices/erasing-devices" TargetMode="External"/><Relationship Id="rId44" Type="http://schemas.openxmlformats.org/officeDocument/2006/relationships/hyperlink" Target="https://www.cpni.gov.uk/secure-destruction-0" TargetMode="External"/><Relationship Id="rId4" Type="http://schemas.openxmlformats.org/officeDocument/2006/relationships/settings" Target="settings.xml"/><Relationship Id="rId9" Type="http://schemas.openxmlformats.org/officeDocument/2006/relationships/hyperlink" Target="https://adisa.global/search-for-a-certified-company/" TargetMode="External"/><Relationship Id="rId14" Type="http://schemas.openxmlformats.org/officeDocument/2006/relationships/footer" Target="footer1.xml"/><Relationship Id="rId22" Type="http://schemas.openxmlformats.org/officeDocument/2006/relationships/hyperlink" Target="https://support.apple.com/en-gb/HT201274" TargetMode="External"/><Relationship Id="rId27" Type="http://schemas.openxmlformats.org/officeDocument/2006/relationships/hyperlink" Target="https://www.ncsc.gov.uk/collection/device-security-guidance/getting-ready/mobile-device-management" TargetMode="External"/><Relationship Id="rId30" Type="http://schemas.openxmlformats.org/officeDocument/2006/relationships/hyperlink" Target="https://support.microsoft.com/en-us/windows/reset-my-phone-04717aab-b858-8b37-523e-39143a6764d6" TargetMode="External"/><Relationship Id="rId35" Type="http://schemas.openxmlformats.org/officeDocument/2006/relationships/hyperlink" Target="http://www.legislation.gov.uk/uksi/2013/3113/contents/made" TargetMode="External"/><Relationship Id="rId43" Type="http://schemas.openxmlformats.org/officeDocument/2006/relationships/hyperlink" Target="https://www.ncsc.gov.uk/information/commodity-information-assurance-servi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E955-3B60-4C5C-A5C5-49720DFF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3017</Words>
  <Characters>17198</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Heather Toomey</cp:lastModifiedBy>
  <cp:revision>2</cp:revision>
  <dcterms:created xsi:type="dcterms:W3CDTF">2021-12-22T11:24:00Z</dcterms:created>
  <dcterms:modified xsi:type="dcterms:W3CDTF">2021-12-22T11:24:00Z</dcterms:modified>
</cp:coreProperties>
</file>