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D282" w14:textId="0CCF1E76" w:rsidR="00B65016" w:rsidRPr="0030622F" w:rsidRDefault="00B65016" w:rsidP="00B65016">
      <w:pPr>
        <w:rPr>
          <w:rFonts w:ascii="Arial" w:hAnsi="Arial" w:cs="Arial"/>
        </w:rPr>
      </w:pPr>
      <w:r w:rsidRPr="0030622F">
        <w:rPr>
          <w:rFonts w:ascii="Arial" w:hAnsi="Arial" w:cs="Arial"/>
          <w:noProof/>
          <w:lang w:eastAsia="en-GB"/>
        </w:rPr>
        <w:drawing>
          <wp:anchor distT="0" distB="0" distL="114300" distR="114300" simplePos="0" relativeHeight="251699200" behindDoc="0" locked="0" layoutInCell="1" allowOverlap="1" wp14:anchorId="73FA7E7C" wp14:editId="00D03F35">
            <wp:simplePos x="0" y="0"/>
            <wp:positionH relativeFrom="column">
              <wp:posOffset>0</wp:posOffset>
            </wp:positionH>
            <wp:positionV relativeFrom="paragraph">
              <wp:posOffset>-635</wp:posOffset>
            </wp:positionV>
            <wp:extent cx="1466850" cy="14458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pic:spPr>
                </pic:pic>
              </a:graphicData>
            </a:graphic>
            <wp14:sizeRelH relativeFrom="page">
              <wp14:pctWidth>0</wp14:pctWidth>
            </wp14:sizeRelH>
            <wp14:sizeRelV relativeFrom="page">
              <wp14:pctHeight>0</wp14:pctHeight>
            </wp14:sizeRelV>
          </wp:anchor>
        </w:drawing>
      </w:r>
    </w:p>
    <w:p w14:paraId="21F4BC84" w14:textId="77777777" w:rsidR="00B65016" w:rsidRPr="0030622F" w:rsidRDefault="00B65016" w:rsidP="00B65016">
      <w:pPr>
        <w:rPr>
          <w:rFonts w:ascii="Arial" w:hAnsi="Arial" w:cs="Arial"/>
        </w:rPr>
      </w:pPr>
    </w:p>
    <w:p w14:paraId="44F0CE06" w14:textId="77777777" w:rsidR="00B65016" w:rsidRPr="0030622F" w:rsidRDefault="00B65016" w:rsidP="00B65016">
      <w:pPr>
        <w:rPr>
          <w:rFonts w:ascii="Arial" w:hAnsi="Arial" w:cs="Arial"/>
        </w:rPr>
      </w:pPr>
    </w:p>
    <w:p w14:paraId="651C8D40" w14:textId="77777777" w:rsidR="00B65016" w:rsidRPr="0030622F" w:rsidRDefault="00B65016" w:rsidP="00B65016">
      <w:pPr>
        <w:rPr>
          <w:rFonts w:ascii="Arial" w:hAnsi="Arial" w:cs="Arial"/>
        </w:rPr>
      </w:pPr>
    </w:p>
    <w:p w14:paraId="1363BE9F" w14:textId="77777777" w:rsidR="00B65016" w:rsidRPr="0030622F" w:rsidRDefault="00B65016" w:rsidP="00B65016">
      <w:pPr>
        <w:rPr>
          <w:rFonts w:ascii="Arial" w:hAnsi="Arial" w:cs="Arial"/>
        </w:rPr>
      </w:pPr>
    </w:p>
    <w:p w14:paraId="7494A297" w14:textId="77777777" w:rsidR="00B65016" w:rsidRPr="0030622F" w:rsidRDefault="00B65016" w:rsidP="00B65016">
      <w:pPr>
        <w:rPr>
          <w:rFonts w:ascii="Arial" w:hAnsi="Arial" w:cs="Arial"/>
        </w:rPr>
      </w:pPr>
    </w:p>
    <w:p w14:paraId="052E69FA" w14:textId="62C79A74" w:rsidR="00B65016" w:rsidRPr="0030622F" w:rsidRDefault="005437CF" w:rsidP="005437CF">
      <w:pPr>
        <w:tabs>
          <w:tab w:val="left" w:pos="6440"/>
        </w:tabs>
        <w:rPr>
          <w:rFonts w:ascii="Arial" w:hAnsi="Arial" w:cs="Arial"/>
        </w:rPr>
      </w:pPr>
      <w:r w:rsidRPr="0030622F">
        <w:rPr>
          <w:rFonts w:ascii="Arial" w:hAnsi="Arial" w:cs="Arial"/>
        </w:rPr>
        <w:tab/>
      </w:r>
    </w:p>
    <w:p w14:paraId="60A45DAE" w14:textId="77777777" w:rsidR="00B65016" w:rsidRPr="0030622F" w:rsidRDefault="00B65016" w:rsidP="00B65016">
      <w:pPr>
        <w:rPr>
          <w:rFonts w:ascii="Arial" w:hAnsi="Arial" w:cs="Arial"/>
        </w:rPr>
      </w:pPr>
    </w:p>
    <w:p w14:paraId="1CAACF74" w14:textId="77777777" w:rsidR="00B65016" w:rsidRPr="0030622F" w:rsidRDefault="00B65016" w:rsidP="00B65016">
      <w:pPr>
        <w:rPr>
          <w:rFonts w:ascii="Arial" w:hAnsi="Arial" w:cs="Arial"/>
        </w:rPr>
      </w:pPr>
    </w:p>
    <w:p w14:paraId="5FE5568D" w14:textId="1836E73F" w:rsidR="00B65016" w:rsidRPr="0030622F" w:rsidRDefault="00AB0DAF" w:rsidP="00B65016">
      <w:pPr>
        <w:rPr>
          <w:rFonts w:ascii="Arial" w:hAnsi="Arial" w:cs="Arial"/>
        </w:rPr>
      </w:pPr>
      <w:r w:rsidRPr="0030622F">
        <w:rPr>
          <w:rFonts w:ascii="Arial" w:hAnsi="Arial" w:cs="Arial"/>
          <w:noProof/>
          <w:lang w:eastAsia="en-GB"/>
        </w:rPr>
        <mc:AlternateContent>
          <mc:Choice Requires="wps">
            <w:drawing>
              <wp:anchor distT="4294967295" distB="4294967295" distL="114300" distR="114300" simplePos="0" relativeHeight="251696128" behindDoc="0" locked="0" layoutInCell="1" allowOverlap="1" wp14:anchorId="1A6A04A8" wp14:editId="0D521416">
                <wp:simplePos x="0" y="0"/>
                <wp:positionH relativeFrom="page">
                  <wp:align>right</wp:align>
                </wp:positionH>
                <wp:positionV relativeFrom="paragraph">
                  <wp:posOffset>144918</wp:posOffset>
                </wp:positionV>
                <wp:extent cx="6473190" cy="0"/>
                <wp:effectExtent l="0" t="1905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EF2A23" id="Straight Connector 25" o:spid="_x0000_s1026" style="position:absolute;z-index:251696128;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11.4pt" to="968.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eX1wEAAJMDAAAOAAAAZHJzL2Uyb0RvYy54bWysU8tu2zAQvBfoPxC815LdJnYFy0FrJ70E&#10;jQE3H7CmKIkoX+Cylvz3XdKPJu2tiA4Eyd2d5cyOlnej0ewgAypnaz6dlJxJK1yjbFfz5x8PHxac&#10;YQTbgHZW1vwokd+t3r9bDr6SM9c73cjACMRiNfia9zH6qihQ9NIATpyXloKtCwYiHUNXNAEGQje6&#10;mJXlbTG40PjghESk280pyFcZv22liE9tizIyXXN6W8xryOs+rcVqCVUXwPdKnJ8B//EKA8pS0yvU&#10;BiKwX0H9A2WUCA5dGyfCmcK1rRIycyA20/IvNrsevMxcSBz0V5nw7WDF98M2MNXUfHbDmQVDM9rF&#10;AKrrI1s7a0lBFxgFSanBY0UFa7sNiasY7c4/OvETKVa8CqYD+lPa2AaT0oksG7Pyx6vycoxM0OXt&#10;p/nH6WcakLjECqguhT5g/CadYWlTc61sEgUqODxiTK2huqSka+selNZ5sNqygZgtbuZETgD5q9UQ&#10;aWs8MUbbcQa6I+OKGDIkOq2aVJ6AMHT7tQ7sAGSe+/vZl/nXpAK1e5WWem8A+1NeDp1sZVQkb2tl&#10;ar4o03eu1jahy+zOM4M/eqXd3jXHbbiISpPPTc8uTdZ6eab9y39p9RsAAP//AwBQSwMEFAAGAAgA&#10;AAAhAOaRhL7aAAAABwEAAA8AAABkcnMvZG93bnJldi54bWxMj8FOwzAQRO9I/IO1SNyo0whQCXEq&#10;hMqFS0XLBzjxNgnY6yjetIGvZysOcNyZ0czbcj0Hr444pj6SgeUiA4XURNdTa+B9/3KzApXYkrM+&#10;Ehr4wgTr6vKitIWLJ3rD445bJSWUCmugYx4KrVPTYbBpEQck8Q5xDJblHFvtRnuS8uB1nmX3Otie&#10;ZKGzAz532HzupmBgv3V02EzxtebNKmwb/8F3/bcx11fz0yMoxpn/wnDGF3SohKmOE7mkvAF5hA3k&#10;ufCf3Wz5cAuq/lV0Ver//NUPAAAA//8DAFBLAQItABQABgAIAAAAIQC2gziS/gAAAOEBAAATAAAA&#10;AAAAAAAAAAAAAAAAAABbQ29udGVudF9UeXBlc10ueG1sUEsBAi0AFAAGAAgAAAAhADj9If/WAAAA&#10;lAEAAAsAAAAAAAAAAAAAAAAALwEAAF9yZWxzLy5yZWxzUEsBAi0AFAAGAAgAAAAhAC4jR5fXAQAA&#10;kwMAAA4AAAAAAAAAAAAAAAAALgIAAGRycy9lMm9Eb2MueG1sUEsBAi0AFAAGAAgAAAAhAOaRhL7a&#10;AAAABwEAAA8AAAAAAAAAAAAAAAAAMQQAAGRycy9kb3ducmV2LnhtbFBLBQYAAAAABAAEAPMAAAA4&#10;BQAAAAA=&#10;" strokecolor="#ee2a7b" strokeweight="2.25pt">
                <v:stroke joinstyle="miter"/>
                <o:lock v:ext="edit" shapetype="f"/>
                <w10:wrap anchorx="page"/>
              </v:line>
            </w:pict>
          </mc:Fallback>
        </mc:AlternateContent>
      </w:r>
      <w:r w:rsidR="00E2574A" w:rsidRPr="0030622F">
        <w:rPr>
          <w:rFonts w:ascii="Arial" w:hAnsi="Arial" w:cs="Arial"/>
          <w:noProof/>
          <w:lang w:eastAsia="en-GB"/>
        </w:rPr>
        <mc:AlternateContent>
          <mc:Choice Requires="wps">
            <w:drawing>
              <wp:anchor distT="0" distB="0" distL="114300" distR="114300" simplePos="0" relativeHeight="251695104" behindDoc="0" locked="0" layoutInCell="1" allowOverlap="1" wp14:anchorId="241BD21F" wp14:editId="2E69E920">
                <wp:simplePos x="0" y="0"/>
                <wp:positionH relativeFrom="column">
                  <wp:posOffset>524510</wp:posOffset>
                </wp:positionH>
                <wp:positionV relativeFrom="paragraph">
                  <wp:posOffset>271780</wp:posOffset>
                </wp:positionV>
                <wp:extent cx="6097270" cy="1345565"/>
                <wp:effectExtent l="0" t="0" r="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270" cy="1345565"/>
                        </a:xfrm>
                        <a:prstGeom prst="rect">
                          <a:avLst/>
                        </a:prstGeom>
                        <a:noFill/>
                        <a:ln w="6350">
                          <a:noFill/>
                        </a:ln>
                      </wps:spPr>
                      <wps:txbx>
                        <w:txbxContent>
                          <w:p w14:paraId="244FDB04" w14:textId="48AC682A" w:rsidR="008A55FB" w:rsidRPr="004A5874" w:rsidRDefault="008A55FB" w:rsidP="00891D7D">
                            <w:pPr>
                              <w:jc w:val="right"/>
                              <w:rPr>
                                <w:rFonts w:ascii="Arial" w:hAnsi="Arial" w:cs="Arial"/>
                                <w:b/>
                                <w:color w:val="000000"/>
                                <w:sz w:val="50"/>
                                <w:szCs w:val="50"/>
                              </w:rPr>
                            </w:pPr>
                            <w:r>
                              <w:rPr>
                                <w:rFonts w:ascii="Arial" w:hAnsi="Arial" w:cs="Arial"/>
                                <w:b/>
                                <w:color w:val="000000"/>
                                <w:sz w:val="50"/>
                                <w:szCs w:val="50"/>
                              </w:rPr>
                              <w:t xml:space="preserve">Cyber Risk </w:t>
                            </w:r>
                          </w:p>
                          <w:p w14:paraId="2691E66C" w14:textId="77777777" w:rsidR="008A55FB" w:rsidRPr="004A5874" w:rsidRDefault="008A55FB" w:rsidP="00B65016">
                            <w:pPr>
                              <w:jc w:val="right"/>
                              <w:rPr>
                                <w:rFonts w:ascii="Arial" w:hAnsi="Arial" w:cs="Arial"/>
                                <w:color w:val="000000"/>
                                <w:sz w:val="40"/>
                                <w:szCs w:val="40"/>
                              </w:rPr>
                            </w:pPr>
                            <w:r w:rsidRPr="004A5874">
                              <w:rPr>
                                <w:rFonts w:ascii="Arial" w:hAnsi="Arial" w:cs="Arial"/>
                                <w:color w:val="000000"/>
                                <w:sz w:val="40"/>
                                <w:szCs w:val="40"/>
                              </w:rPr>
                              <w:t xml:space="preserve"> [Insert School Name]</w:t>
                            </w:r>
                          </w:p>
                          <w:p w14:paraId="46417907" w14:textId="77777777" w:rsidR="008A55FB" w:rsidRPr="004A5874" w:rsidRDefault="008A55FB" w:rsidP="00B65016">
                            <w:pPr>
                              <w:jc w:val="right"/>
                              <w:rPr>
                                <w:rFonts w:ascii="Arial" w:hAnsi="Arial" w:cs="Arial"/>
                                <w:color w:val="000000"/>
                                <w:sz w:val="32"/>
                                <w:szCs w:val="40"/>
                              </w:rPr>
                            </w:pPr>
                            <w:r w:rsidRPr="004A5874">
                              <w:rPr>
                                <w:rFonts w:ascii="Arial" w:hAnsi="Arial" w:cs="Arial"/>
                                <w:color w:val="000000"/>
                                <w:sz w:val="32"/>
                                <w:szCs w:val="40"/>
                              </w:rPr>
                              <w:t>[Version]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1BD21F" id="_x0000_t202" coordsize="21600,21600" o:spt="202" path="m,l,21600r21600,l21600,xe">
                <v:stroke joinstyle="miter"/>
                <v:path gradientshapeok="t" o:connecttype="rect"/>
              </v:shapetype>
              <v:shape id="Text Box 24" o:spid="_x0000_s1026" type="#_x0000_t202" style="position:absolute;margin-left:41.3pt;margin-top:21.4pt;width:480.1pt;height:10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YBOAIAAG0EAAAOAAAAZHJzL2Uyb0RvYy54bWysVE1v2zAMvQ/YfxB0X5ykSbsacYqsRYYB&#10;QVsgHXpWZDk2ZouapNTufv2eZCcNup2GXWSKfOLXI7246ZqavSjrKtIZn4zGnCktKa/0PuPfn9af&#10;PnPmvNC5qEmrjL8qx2+WHz8sWpOqKZVU58oyONEubU3GS+9NmiROlqoRbkRGaRgLso3wuNp9klvR&#10;wntTJ9Px+DJpyebGklTOQXvXG/ky+i8KJf1DUTjlWZ1x5ObjaeO5C2eyXIh0b4UpKzmkIf4hi0ZU&#10;GkFPru6EF+xgqz9cNZW05KjwI0lNQkVRSRVrQDWT8btqtqUwKtaC5jhzapP7f27l/cujZVWe8emM&#10;My0acPSkOs++UMegQn9a41LAtgZA30EPnmOtzmxI/nCAJGeY/oEDOvSjK2wTvqiU4SEoeD21PYSR&#10;UF6Or6+mVzBJ2CYXs/n8ch4CJ2/PjXX+q6KGBSHjFrzGFMTLxvkeeoSEaJrWVV1DL9JasxYhLubj&#10;+OBkgfNaD5n3yYYafLfr8CyIO8pfUbGlfmackesKwTfC+UdhMSRIGIPvH3AUNSEIDRJnJdlff9MH&#10;PLiDlbMWQ5dx9/MgrOKs/qbB6vVkNgtTGi+z+dUUF3tu2Z1b9KG5Jcz1BCtmZBQD3tdHsbDUPGM/&#10;ViEqTEJLxM64P4q3vl8F7JdUq1UEYS6N8Bu9NfJIdGjtU/csrBn670HdPR3HU6TvaOixPRGrg6ei&#10;ihy9dXXoO2Y6sjzsX1ia83tEvf0llr8BAAD//wMAUEsDBBQABgAIAAAAIQB91D9I4AAAAAoBAAAP&#10;AAAAZHJzL2Rvd25yZXYueG1sTI/BTsMwEETvSPyDtUjcqEPUlihkU1WRKiQEh5ZeuDnxNomw1yF2&#10;28DX43KB245mNPumWE3WiBONvneMcD9LQBA3TvfcIuzfNncZCB8Ua2UcE8IXeViV11eFyrU785ZO&#10;u9CKWMI+VwhdCEMupW86ssrP3EAcvYMbrQpRjq3UozrHcmtkmiRLaVXP8UOnBqo6aj52R4vwXG1e&#10;1bZObfZtqqeXw3r43L8vEG9vpvUjiEBT+AvDBT+iQxmZandk7YVByNJlTCLM07jg4ie/V42QLuYP&#10;IMtC/p9Q/gAAAP//AwBQSwECLQAUAAYACAAAACEAtoM4kv4AAADhAQAAEwAAAAAAAAAAAAAAAAAA&#10;AAAAW0NvbnRlbnRfVHlwZXNdLnhtbFBLAQItABQABgAIAAAAIQA4/SH/1gAAAJQBAAALAAAAAAAA&#10;AAAAAAAAAC8BAABfcmVscy8ucmVsc1BLAQItABQABgAIAAAAIQAORBYBOAIAAG0EAAAOAAAAAAAA&#10;AAAAAAAAAC4CAABkcnMvZTJvRG9jLnhtbFBLAQItABQABgAIAAAAIQB91D9I4AAAAAoBAAAPAAAA&#10;AAAAAAAAAAAAAJIEAABkcnMvZG93bnJldi54bWxQSwUGAAAAAAQABADzAAAAnwUAAAAA&#10;" filled="f" stroked="f" strokeweight=".5pt">
                <v:textbox>
                  <w:txbxContent>
                    <w:p w14:paraId="244FDB04" w14:textId="48AC682A" w:rsidR="008A55FB" w:rsidRPr="004A5874" w:rsidRDefault="008A55FB" w:rsidP="00891D7D">
                      <w:pPr>
                        <w:jc w:val="right"/>
                        <w:rPr>
                          <w:rFonts w:ascii="Arial" w:hAnsi="Arial" w:cs="Arial"/>
                          <w:b/>
                          <w:color w:val="000000"/>
                          <w:sz w:val="50"/>
                          <w:szCs w:val="50"/>
                        </w:rPr>
                      </w:pPr>
                      <w:r>
                        <w:rPr>
                          <w:rFonts w:ascii="Arial" w:hAnsi="Arial" w:cs="Arial"/>
                          <w:b/>
                          <w:color w:val="000000"/>
                          <w:sz w:val="50"/>
                          <w:szCs w:val="50"/>
                        </w:rPr>
                        <w:t xml:space="preserve">Cyber Risk </w:t>
                      </w:r>
                    </w:p>
                    <w:p w14:paraId="2691E66C" w14:textId="77777777" w:rsidR="008A55FB" w:rsidRPr="004A5874" w:rsidRDefault="008A55FB" w:rsidP="00B65016">
                      <w:pPr>
                        <w:jc w:val="right"/>
                        <w:rPr>
                          <w:rFonts w:ascii="Arial" w:hAnsi="Arial" w:cs="Arial"/>
                          <w:color w:val="000000"/>
                          <w:sz w:val="40"/>
                          <w:szCs w:val="40"/>
                        </w:rPr>
                      </w:pPr>
                      <w:r w:rsidRPr="004A5874">
                        <w:rPr>
                          <w:rFonts w:ascii="Arial" w:hAnsi="Arial" w:cs="Arial"/>
                          <w:color w:val="000000"/>
                          <w:sz w:val="40"/>
                          <w:szCs w:val="40"/>
                        </w:rPr>
                        <w:t xml:space="preserve"> [Insert School Name]</w:t>
                      </w:r>
                    </w:p>
                    <w:p w14:paraId="46417907" w14:textId="77777777" w:rsidR="008A55FB" w:rsidRPr="004A5874" w:rsidRDefault="008A55FB" w:rsidP="00B65016">
                      <w:pPr>
                        <w:jc w:val="right"/>
                        <w:rPr>
                          <w:rFonts w:ascii="Arial" w:hAnsi="Arial" w:cs="Arial"/>
                          <w:color w:val="000000"/>
                          <w:sz w:val="32"/>
                          <w:szCs w:val="40"/>
                        </w:rPr>
                      </w:pPr>
                      <w:r w:rsidRPr="004A5874">
                        <w:rPr>
                          <w:rFonts w:ascii="Arial" w:hAnsi="Arial" w:cs="Arial"/>
                          <w:color w:val="000000"/>
                          <w:sz w:val="32"/>
                          <w:szCs w:val="40"/>
                        </w:rPr>
                        <w:t>[Version]</w:t>
                      </w:r>
                    </w:p>
                  </w:txbxContent>
                </v:textbox>
              </v:shape>
            </w:pict>
          </mc:Fallback>
        </mc:AlternateContent>
      </w:r>
    </w:p>
    <w:p w14:paraId="7C364F03" w14:textId="77777777" w:rsidR="00B65016" w:rsidRPr="0030622F" w:rsidRDefault="00B65016" w:rsidP="00B65016">
      <w:pPr>
        <w:rPr>
          <w:rFonts w:ascii="Arial" w:hAnsi="Arial" w:cs="Arial"/>
        </w:rPr>
      </w:pPr>
    </w:p>
    <w:p w14:paraId="4A822697" w14:textId="77777777" w:rsidR="00B65016" w:rsidRPr="0030622F" w:rsidRDefault="00B65016" w:rsidP="00B65016">
      <w:pPr>
        <w:rPr>
          <w:rFonts w:ascii="Arial" w:hAnsi="Arial" w:cs="Arial"/>
        </w:rPr>
      </w:pPr>
    </w:p>
    <w:p w14:paraId="7E0F5C79" w14:textId="77777777" w:rsidR="00B65016" w:rsidRPr="0030622F" w:rsidRDefault="00B65016" w:rsidP="00B65016">
      <w:pPr>
        <w:rPr>
          <w:rFonts w:ascii="Arial" w:hAnsi="Arial" w:cs="Arial"/>
        </w:rPr>
      </w:pPr>
    </w:p>
    <w:p w14:paraId="2E5B8432" w14:textId="77777777" w:rsidR="00B65016" w:rsidRPr="0030622F" w:rsidRDefault="00B65016" w:rsidP="00B65016">
      <w:pPr>
        <w:rPr>
          <w:rFonts w:ascii="Arial" w:hAnsi="Arial" w:cs="Arial"/>
        </w:rPr>
      </w:pPr>
    </w:p>
    <w:p w14:paraId="07EB3DEC" w14:textId="5DF2538A" w:rsidR="00B65016" w:rsidRPr="0030622F" w:rsidRDefault="00B65016" w:rsidP="00B65016">
      <w:pPr>
        <w:rPr>
          <w:rFonts w:ascii="Arial" w:hAnsi="Arial" w:cs="Arial"/>
        </w:rPr>
      </w:pPr>
    </w:p>
    <w:tbl>
      <w:tblPr>
        <w:tblpPr w:leftFromText="180" w:rightFromText="180" w:vertAnchor="text" w:horzAnchor="page" w:tblpX="2401" w:tblpY="149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D1155" w:rsidRPr="0030622F" w14:paraId="15EE9981" w14:textId="77777777" w:rsidTr="00BD1155">
        <w:tc>
          <w:tcPr>
            <w:tcW w:w="3707" w:type="dxa"/>
            <w:shd w:val="clear" w:color="auto" w:fill="auto"/>
          </w:tcPr>
          <w:p w14:paraId="66B32C59" w14:textId="77777777" w:rsidR="00BD1155" w:rsidRPr="0030622F" w:rsidRDefault="00BD1155" w:rsidP="00BD1155">
            <w:pPr>
              <w:rPr>
                <w:rFonts w:ascii="Arial" w:hAnsi="Arial" w:cs="Arial"/>
                <w:b/>
              </w:rPr>
            </w:pPr>
            <w:bookmarkStart w:id="0" w:name="_Toc32498084"/>
            <w:bookmarkStart w:id="1" w:name="_Toc33522744"/>
            <w:bookmarkStart w:id="2" w:name="_Toc33524511"/>
            <w:r w:rsidRPr="0030622F">
              <w:rPr>
                <w:rFonts w:ascii="Arial" w:hAnsi="Arial" w:cs="Arial"/>
                <w:b/>
              </w:rPr>
              <w:t>Last Reviewed</w:t>
            </w:r>
            <w:bookmarkEnd w:id="0"/>
            <w:bookmarkEnd w:id="1"/>
            <w:bookmarkEnd w:id="2"/>
          </w:p>
        </w:tc>
        <w:tc>
          <w:tcPr>
            <w:tcW w:w="4657" w:type="dxa"/>
            <w:shd w:val="clear" w:color="auto" w:fill="auto"/>
          </w:tcPr>
          <w:p w14:paraId="02B93338" w14:textId="77777777" w:rsidR="00BD1155" w:rsidRPr="0030622F" w:rsidRDefault="00BD1155" w:rsidP="00BD1155">
            <w:pPr>
              <w:pStyle w:val="Heading1"/>
              <w:rPr>
                <w:rFonts w:ascii="Arial" w:hAnsi="Arial" w:cs="Arial"/>
                <w:sz w:val="22"/>
                <w:szCs w:val="22"/>
              </w:rPr>
            </w:pPr>
          </w:p>
        </w:tc>
      </w:tr>
      <w:tr w:rsidR="00BD1155" w:rsidRPr="0030622F" w14:paraId="08489FAE" w14:textId="77777777" w:rsidTr="00BD1155">
        <w:tc>
          <w:tcPr>
            <w:tcW w:w="3707" w:type="dxa"/>
            <w:shd w:val="clear" w:color="auto" w:fill="auto"/>
          </w:tcPr>
          <w:p w14:paraId="7D839924" w14:textId="77777777" w:rsidR="00BD1155" w:rsidRPr="0030622F" w:rsidRDefault="00BD1155" w:rsidP="00BD1155">
            <w:pPr>
              <w:rPr>
                <w:rFonts w:ascii="Arial" w:hAnsi="Arial" w:cs="Arial"/>
                <w:b/>
              </w:rPr>
            </w:pPr>
            <w:bookmarkStart w:id="3" w:name="_Toc32498085"/>
            <w:bookmarkStart w:id="4" w:name="_Toc33522745"/>
            <w:bookmarkStart w:id="5" w:name="_Toc33524512"/>
            <w:r w:rsidRPr="0030622F">
              <w:rPr>
                <w:rFonts w:ascii="Arial" w:hAnsi="Arial" w:cs="Arial"/>
                <w:b/>
              </w:rPr>
              <w:t>Reviewed By</w:t>
            </w:r>
            <w:bookmarkEnd w:id="3"/>
            <w:bookmarkEnd w:id="4"/>
            <w:bookmarkEnd w:id="5"/>
          </w:p>
        </w:tc>
        <w:tc>
          <w:tcPr>
            <w:tcW w:w="4657" w:type="dxa"/>
            <w:shd w:val="clear" w:color="auto" w:fill="auto"/>
          </w:tcPr>
          <w:p w14:paraId="3C970286" w14:textId="77777777" w:rsidR="00BD1155" w:rsidRPr="0030622F" w:rsidRDefault="00BD1155" w:rsidP="00BD1155">
            <w:pPr>
              <w:pStyle w:val="Heading1"/>
              <w:rPr>
                <w:rFonts w:ascii="Arial" w:hAnsi="Arial" w:cs="Arial"/>
                <w:sz w:val="22"/>
                <w:szCs w:val="22"/>
              </w:rPr>
            </w:pPr>
          </w:p>
        </w:tc>
      </w:tr>
      <w:tr w:rsidR="00BD1155" w:rsidRPr="0030622F" w14:paraId="5FB27645" w14:textId="77777777" w:rsidTr="00BD1155">
        <w:tc>
          <w:tcPr>
            <w:tcW w:w="3707" w:type="dxa"/>
            <w:shd w:val="clear" w:color="auto" w:fill="auto"/>
          </w:tcPr>
          <w:p w14:paraId="6522973F" w14:textId="77777777" w:rsidR="00BD1155" w:rsidRPr="0030622F" w:rsidRDefault="00BD1155" w:rsidP="00BD1155">
            <w:pPr>
              <w:rPr>
                <w:rFonts w:ascii="Arial" w:hAnsi="Arial" w:cs="Arial"/>
                <w:b/>
              </w:rPr>
            </w:pPr>
            <w:bookmarkStart w:id="6" w:name="_Toc32498086"/>
            <w:bookmarkStart w:id="7" w:name="_Toc33522746"/>
            <w:bookmarkStart w:id="8" w:name="_Toc33524513"/>
            <w:r w:rsidRPr="0030622F">
              <w:rPr>
                <w:rFonts w:ascii="Arial" w:hAnsi="Arial" w:cs="Arial"/>
                <w:b/>
              </w:rPr>
              <w:t>Next Review Date</w:t>
            </w:r>
            <w:bookmarkEnd w:id="6"/>
            <w:bookmarkEnd w:id="7"/>
            <w:bookmarkEnd w:id="8"/>
          </w:p>
        </w:tc>
        <w:tc>
          <w:tcPr>
            <w:tcW w:w="4657" w:type="dxa"/>
            <w:shd w:val="clear" w:color="auto" w:fill="auto"/>
          </w:tcPr>
          <w:p w14:paraId="7B113F33" w14:textId="77777777" w:rsidR="00BD1155" w:rsidRPr="0030622F" w:rsidRDefault="00BD1155" w:rsidP="00BD1155">
            <w:pPr>
              <w:pStyle w:val="Heading1"/>
              <w:rPr>
                <w:rFonts w:ascii="Arial" w:hAnsi="Arial" w:cs="Arial"/>
                <w:sz w:val="22"/>
                <w:szCs w:val="22"/>
              </w:rPr>
            </w:pPr>
          </w:p>
        </w:tc>
      </w:tr>
    </w:tbl>
    <w:p w14:paraId="5C7020E3" w14:textId="347BC7D9" w:rsidR="00BD1155" w:rsidRPr="0030622F" w:rsidRDefault="00AB0DAF">
      <w:pPr>
        <w:rPr>
          <w:rFonts w:ascii="Arial" w:hAnsi="Arial" w:cs="Arial"/>
        </w:rPr>
      </w:pPr>
      <w:r w:rsidRPr="0030622F">
        <w:rPr>
          <w:rFonts w:ascii="Arial" w:hAnsi="Arial" w:cs="Arial"/>
          <w:noProof/>
          <w:lang w:eastAsia="en-GB"/>
        </w:rPr>
        <mc:AlternateContent>
          <mc:Choice Requires="wps">
            <w:drawing>
              <wp:anchor distT="4294967295" distB="4294967295" distL="114300" distR="114300" simplePos="0" relativeHeight="251697152" behindDoc="0" locked="0" layoutInCell="1" allowOverlap="1" wp14:anchorId="15C6CBBA" wp14:editId="2E5E8280">
                <wp:simplePos x="0" y="0"/>
                <wp:positionH relativeFrom="column">
                  <wp:posOffset>909265</wp:posOffset>
                </wp:positionH>
                <wp:positionV relativeFrom="paragraph">
                  <wp:posOffset>113609</wp:posOffset>
                </wp:positionV>
                <wp:extent cx="6441440" cy="0"/>
                <wp:effectExtent l="0" t="1905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C09E8C" id="Straight Connector 2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8.95pt" to="57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rW1wEAAJMDAAAOAAAAZHJzL2Uyb0RvYy54bWysU8tu2zAQvBfoPxC815JdJzEEy0FqJ70E&#10;rQG3H7CmKIkIX+Cylvz3XdKPJO2tqA4Eyd2d5cyOlvej0ewgAypnaz6dlJxJK1yjbFfznz+ePi04&#10;wwi2Ae2srPlRIr9fffywHHwlZ653upGBEYjFavA172P0VVGg6KUBnDgvLQVbFwxEOoauaAIMhG50&#10;MSvL22JwofHBCYlIt5tTkK8yfttKEb+3LcrIdM3pbTGvIa/7tBarJVRdAN8rcX4G/MMrDChLTa9Q&#10;G4jAfgX1F5RRIjh0bZwIZwrXtkrIzIHYTMs/2Ox68DJzIXHQX2XC/wcrvh22gamm5rPPnFkwNKNd&#10;DKC6PrK1s5YUdIFRkJQaPFZUsLbbkLiK0e78sxMvSLHiXTAd0J/SxjaYlE5k2ZiVP16Vl2Nkgi5v&#10;5/PpfE4DEpdYAdWl0AeMX6UzLG1qrpVNokAFh2eMqTVUl5R0bd2T0joPVls2ELPFzd0NQQP5q9UQ&#10;aWs8MUbbcQa6I+OKGDIkOq2aVJ6AMHT7tQ7sAGSex8fZw92XpAK1e5eWem8A+1NeDp1sZVQkb2tl&#10;ar4o03eu1jahy+zOM4NXvdJu75rjNlxEpcnnpmeXJmu9PdP+7b+0+g0AAP//AwBQSwMEFAAGAAgA&#10;AAAhAJi+bF7dAAAACgEAAA8AAABkcnMvZG93bnJldi54bWxMj81OwzAQhO9IvIO1SNyo00J/CHGq&#10;qioXLlV/HsCJt0nAXkex0waenq040NvO7mj2m2w5OCvO2IXGk4LxKAGBVHrTUKXgeHh/WoAIUZPR&#10;1hMq+MYAy/z+LtOp8Rfa4XkfK8EhFFKtoI6xTaUMZY1Oh5Fvkfh28p3TkWVXSdPpC4c7KydJMpNO&#10;N8Qfat3iusbya987BYetodOm9x9F3CzctrSfcdr8KPX4MKzeQEQc4r8ZrviMDjkzFb4nE4Rl/fI8&#10;YSsP81cQV8N4Op+BKP42Ms/kbYX8FwAA//8DAFBLAQItABQABgAIAAAAIQC2gziS/gAAAOEBAAAT&#10;AAAAAAAAAAAAAAAAAAAAAABbQ29udGVudF9UeXBlc10ueG1sUEsBAi0AFAAGAAgAAAAhADj9If/W&#10;AAAAlAEAAAsAAAAAAAAAAAAAAAAALwEAAF9yZWxzLy5yZWxzUEsBAi0AFAAGAAgAAAAhAFJeatbX&#10;AQAAkwMAAA4AAAAAAAAAAAAAAAAALgIAAGRycy9lMm9Eb2MueG1sUEsBAi0AFAAGAAgAAAAhAJi+&#10;bF7dAAAACgEAAA8AAAAAAAAAAAAAAAAAMQQAAGRycy9kb3ducmV2LnhtbFBLBQYAAAAABAAEAPMA&#10;AAA7BQAAAAA=&#10;" strokecolor="#ee2a7b" strokeweight="2.25pt">
                <v:stroke joinstyle="miter"/>
                <o:lock v:ext="edit" shapetype="f"/>
              </v:line>
            </w:pict>
          </mc:Fallback>
        </mc:AlternateContent>
      </w:r>
      <w:r w:rsidR="00BD1155" w:rsidRPr="0030622F">
        <w:rPr>
          <w:rFonts w:ascii="Arial" w:hAnsi="Arial" w:cs="Arial"/>
        </w:rPr>
        <w:br w:type="page"/>
      </w:r>
    </w:p>
    <w:bookmarkStart w:id="9" w:name="_Toc52464817" w:displacedByCustomXml="next"/>
    <w:sdt>
      <w:sdtPr>
        <w:rPr>
          <w:rFonts w:asciiTheme="minorHAnsi" w:eastAsiaTheme="minorHAnsi" w:hAnsiTheme="minorHAnsi" w:cstheme="minorBidi"/>
          <w:color w:val="auto"/>
          <w:sz w:val="22"/>
          <w:szCs w:val="22"/>
          <w:lang w:val="en-GB"/>
        </w:rPr>
        <w:id w:val="988296445"/>
        <w:docPartObj>
          <w:docPartGallery w:val="Table of Contents"/>
          <w:docPartUnique/>
        </w:docPartObj>
      </w:sdtPr>
      <w:sdtEndPr>
        <w:rPr>
          <w:b/>
          <w:bCs/>
          <w:noProof/>
        </w:rPr>
      </w:sdtEndPr>
      <w:sdtContent>
        <w:p w14:paraId="47371714" w14:textId="77777777" w:rsidR="00AB0DAF" w:rsidRDefault="00AB0DAF">
          <w:pPr>
            <w:pStyle w:val="TOCHeading"/>
            <w:rPr>
              <w:rFonts w:asciiTheme="minorHAnsi" w:eastAsiaTheme="minorHAnsi" w:hAnsiTheme="minorHAnsi" w:cstheme="minorBidi"/>
              <w:color w:val="auto"/>
              <w:sz w:val="22"/>
              <w:szCs w:val="22"/>
              <w:lang w:val="en-GB"/>
            </w:rPr>
          </w:pPr>
        </w:p>
        <w:p w14:paraId="3C57A1D8" w14:textId="77777777" w:rsidR="00AB0DAF" w:rsidRDefault="00AB0DAF">
          <w:pPr>
            <w:pStyle w:val="TOCHeading"/>
            <w:rPr>
              <w:rFonts w:asciiTheme="minorHAnsi" w:eastAsiaTheme="minorHAnsi" w:hAnsiTheme="minorHAnsi" w:cstheme="minorBidi"/>
              <w:color w:val="auto"/>
              <w:sz w:val="22"/>
              <w:szCs w:val="22"/>
              <w:lang w:val="en-GB"/>
            </w:rPr>
          </w:pPr>
        </w:p>
        <w:p w14:paraId="5F80EBE6" w14:textId="77777777" w:rsidR="00AB0DAF" w:rsidRDefault="00AB0DAF">
          <w:pPr>
            <w:pStyle w:val="TOCHeading"/>
            <w:rPr>
              <w:rFonts w:asciiTheme="minorHAnsi" w:eastAsiaTheme="minorHAnsi" w:hAnsiTheme="minorHAnsi" w:cstheme="minorBidi"/>
              <w:color w:val="auto"/>
              <w:sz w:val="22"/>
              <w:szCs w:val="22"/>
              <w:lang w:val="en-GB"/>
            </w:rPr>
          </w:pPr>
        </w:p>
        <w:p w14:paraId="45400DA2" w14:textId="08E8A14E" w:rsidR="0030622F" w:rsidRPr="00AB0DAF" w:rsidRDefault="0030622F">
          <w:pPr>
            <w:pStyle w:val="TOCHeading"/>
            <w:rPr>
              <w:rFonts w:ascii="Arial" w:hAnsi="Arial" w:cs="Arial"/>
              <w:b/>
              <w:bCs/>
              <w:color w:val="auto"/>
              <w:sz w:val="36"/>
              <w:szCs w:val="36"/>
            </w:rPr>
          </w:pPr>
          <w:r w:rsidRPr="00AB0DAF">
            <w:rPr>
              <w:rFonts w:ascii="Arial" w:hAnsi="Arial" w:cs="Arial"/>
              <w:b/>
              <w:bCs/>
              <w:color w:val="auto"/>
              <w:sz w:val="36"/>
              <w:szCs w:val="36"/>
            </w:rPr>
            <w:t>Contents</w:t>
          </w:r>
        </w:p>
        <w:p w14:paraId="0E2BE791" w14:textId="77777777" w:rsidR="0030622F" w:rsidRPr="0030622F" w:rsidRDefault="0030622F" w:rsidP="0030622F">
          <w:pPr>
            <w:rPr>
              <w:lang w:val="en-US"/>
            </w:rPr>
          </w:pPr>
        </w:p>
        <w:p w14:paraId="75C96A63" w14:textId="35740EFE" w:rsidR="007A5FE1" w:rsidRPr="007A5FE1" w:rsidRDefault="0030622F" w:rsidP="007A5FE1">
          <w:pPr>
            <w:pStyle w:val="TOC1"/>
            <w:tabs>
              <w:tab w:val="left" w:pos="440"/>
              <w:tab w:val="right" w:leader="dot" w:pos="10738"/>
            </w:tabs>
            <w:spacing w:line="360" w:lineRule="auto"/>
            <w:rPr>
              <w:rFonts w:eastAsiaTheme="minorEastAsia"/>
              <w:noProof/>
              <w:sz w:val="28"/>
              <w:szCs w:val="28"/>
              <w:lang w:eastAsia="en-GB"/>
            </w:rPr>
          </w:pPr>
          <w:r>
            <w:fldChar w:fldCharType="begin"/>
          </w:r>
          <w:r>
            <w:instrText xml:space="preserve"> TOC \o "1-3" \h \z \u </w:instrText>
          </w:r>
          <w:r>
            <w:fldChar w:fldCharType="separate"/>
          </w:r>
          <w:hyperlink w:anchor="_Toc84255406" w:history="1">
            <w:r w:rsidR="007A5FE1" w:rsidRPr="007A5FE1">
              <w:rPr>
                <w:rStyle w:val="Hyperlink"/>
                <w:rFonts w:ascii="Arial" w:eastAsia="Arial" w:hAnsi="Arial" w:cs="Arial"/>
                <w:b/>
                <w:noProof/>
                <w:spacing w:val="-1"/>
                <w:sz w:val="28"/>
                <w:szCs w:val="28"/>
              </w:rPr>
              <w:t>1.</w:t>
            </w:r>
            <w:r w:rsidR="007A5FE1" w:rsidRPr="007A5FE1">
              <w:rPr>
                <w:rFonts w:eastAsiaTheme="minorEastAsia"/>
                <w:noProof/>
                <w:sz w:val="28"/>
                <w:szCs w:val="28"/>
                <w:lang w:eastAsia="en-GB"/>
              </w:rPr>
              <w:tab/>
            </w:r>
            <w:r w:rsidR="007A5FE1" w:rsidRPr="007A5FE1">
              <w:rPr>
                <w:rStyle w:val="Hyperlink"/>
                <w:rFonts w:ascii="Arial" w:eastAsia="Arial" w:hAnsi="Arial" w:cs="Arial"/>
                <w:b/>
                <w:noProof/>
                <w:spacing w:val="-1"/>
                <w:sz w:val="28"/>
                <w:szCs w:val="28"/>
              </w:rPr>
              <w:t>What is Cyber Risk?</w:t>
            </w:r>
            <w:r w:rsidR="007A5FE1" w:rsidRPr="007A5FE1">
              <w:rPr>
                <w:noProof/>
                <w:webHidden/>
                <w:sz w:val="28"/>
                <w:szCs w:val="28"/>
              </w:rPr>
              <w:tab/>
            </w:r>
            <w:r w:rsidR="007A5FE1" w:rsidRPr="007A5FE1">
              <w:rPr>
                <w:noProof/>
                <w:webHidden/>
                <w:sz w:val="28"/>
                <w:szCs w:val="28"/>
              </w:rPr>
              <w:fldChar w:fldCharType="begin"/>
            </w:r>
            <w:r w:rsidR="007A5FE1" w:rsidRPr="007A5FE1">
              <w:rPr>
                <w:noProof/>
                <w:webHidden/>
                <w:sz w:val="28"/>
                <w:szCs w:val="28"/>
              </w:rPr>
              <w:instrText xml:space="preserve"> PAGEREF _Toc84255406 \h </w:instrText>
            </w:r>
            <w:r w:rsidR="007A5FE1" w:rsidRPr="007A5FE1">
              <w:rPr>
                <w:noProof/>
                <w:webHidden/>
                <w:sz w:val="28"/>
                <w:szCs w:val="28"/>
              </w:rPr>
            </w:r>
            <w:r w:rsidR="007A5FE1" w:rsidRPr="007A5FE1">
              <w:rPr>
                <w:noProof/>
                <w:webHidden/>
                <w:sz w:val="28"/>
                <w:szCs w:val="28"/>
              </w:rPr>
              <w:fldChar w:fldCharType="separate"/>
            </w:r>
            <w:r w:rsidR="007A5FE1" w:rsidRPr="007A5FE1">
              <w:rPr>
                <w:noProof/>
                <w:webHidden/>
                <w:sz w:val="28"/>
                <w:szCs w:val="28"/>
              </w:rPr>
              <w:t>2</w:t>
            </w:r>
            <w:r w:rsidR="007A5FE1" w:rsidRPr="007A5FE1">
              <w:rPr>
                <w:noProof/>
                <w:webHidden/>
                <w:sz w:val="28"/>
                <w:szCs w:val="28"/>
              </w:rPr>
              <w:fldChar w:fldCharType="end"/>
            </w:r>
          </w:hyperlink>
        </w:p>
        <w:p w14:paraId="4B033CE5" w14:textId="5CC94E71" w:rsidR="007A5FE1" w:rsidRPr="007A5FE1" w:rsidRDefault="007A5FE1" w:rsidP="007A5FE1">
          <w:pPr>
            <w:pStyle w:val="TOC1"/>
            <w:tabs>
              <w:tab w:val="left" w:pos="440"/>
              <w:tab w:val="right" w:leader="dot" w:pos="10738"/>
            </w:tabs>
            <w:spacing w:line="360" w:lineRule="auto"/>
            <w:rPr>
              <w:rFonts w:eastAsiaTheme="minorEastAsia"/>
              <w:noProof/>
              <w:sz w:val="28"/>
              <w:szCs w:val="28"/>
              <w:lang w:eastAsia="en-GB"/>
            </w:rPr>
          </w:pPr>
          <w:hyperlink w:anchor="_Toc84255407" w:history="1">
            <w:r w:rsidRPr="007A5FE1">
              <w:rPr>
                <w:rStyle w:val="Hyperlink"/>
                <w:rFonts w:ascii="Arial" w:eastAsia="Arial" w:hAnsi="Arial" w:cs="Arial"/>
                <w:b/>
                <w:noProof/>
                <w:spacing w:val="-1"/>
                <w:sz w:val="28"/>
                <w:szCs w:val="28"/>
              </w:rPr>
              <w:t>2.</w:t>
            </w:r>
            <w:r w:rsidRPr="007A5FE1">
              <w:rPr>
                <w:rFonts w:eastAsiaTheme="minorEastAsia"/>
                <w:noProof/>
                <w:sz w:val="28"/>
                <w:szCs w:val="28"/>
                <w:lang w:eastAsia="en-GB"/>
              </w:rPr>
              <w:tab/>
            </w:r>
            <w:r w:rsidRPr="007A5FE1">
              <w:rPr>
                <w:rStyle w:val="Hyperlink"/>
                <w:rFonts w:ascii="Arial" w:eastAsia="Arial" w:hAnsi="Arial" w:cs="Arial"/>
                <w:b/>
                <w:noProof/>
                <w:spacing w:val="-1"/>
                <w:sz w:val="28"/>
                <w:szCs w:val="28"/>
              </w:rPr>
              <w:t>Factors which increase risk</w:t>
            </w:r>
            <w:r w:rsidRPr="007A5FE1">
              <w:rPr>
                <w:noProof/>
                <w:webHidden/>
                <w:sz w:val="28"/>
                <w:szCs w:val="28"/>
              </w:rPr>
              <w:tab/>
            </w:r>
            <w:r w:rsidRPr="007A5FE1">
              <w:rPr>
                <w:noProof/>
                <w:webHidden/>
                <w:sz w:val="28"/>
                <w:szCs w:val="28"/>
              </w:rPr>
              <w:fldChar w:fldCharType="begin"/>
            </w:r>
            <w:r w:rsidRPr="007A5FE1">
              <w:rPr>
                <w:noProof/>
                <w:webHidden/>
                <w:sz w:val="28"/>
                <w:szCs w:val="28"/>
              </w:rPr>
              <w:instrText xml:space="preserve"> PAGEREF _Toc84255407 \h </w:instrText>
            </w:r>
            <w:r w:rsidRPr="007A5FE1">
              <w:rPr>
                <w:noProof/>
                <w:webHidden/>
                <w:sz w:val="28"/>
                <w:szCs w:val="28"/>
              </w:rPr>
            </w:r>
            <w:r w:rsidRPr="007A5FE1">
              <w:rPr>
                <w:noProof/>
                <w:webHidden/>
                <w:sz w:val="28"/>
                <w:szCs w:val="28"/>
              </w:rPr>
              <w:fldChar w:fldCharType="separate"/>
            </w:r>
            <w:r w:rsidRPr="007A5FE1">
              <w:rPr>
                <w:noProof/>
                <w:webHidden/>
                <w:sz w:val="28"/>
                <w:szCs w:val="28"/>
              </w:rPr>
              <w:t>3</w:t>
            </w:r>
            <w:r w:rsidRPr="007A5FE1">
              <w:rPr>
                <w:noProof/>
                <w:webHidden/>
                <w:sz w:val="28"/>
                <w:szCs w:val="28"/>
              </w:rPr>
              <w:fldChar w:fldCharType="end"/>
            </w:r>
          </w:hyperlink>
        </w:p>
        <w:p w14:paraId="5643EA71" w14:textId="6B416877" w:rsidR="007A5FE1" w:rsidRPr="007A5FE1" w:rsidRDefault="007A5FE1" w:rsidP="007A5FE1">
          <w:pPr>
            <w:pStyle w:val="TOC1"/>
            <w:tabs>
              <w:tab w:val="left" w:pos="440"/>
              <w:tab w:val="right" w:leader="dot" w:pos="10738"/>
            </w:tabs>
            <w:spacing w:line="360" w:lineRule="auto"/>
            <w:rPr>
              <w:rFonts w:eastAsiaTheme="minorEastAsia"/>
              <w:noProof/>
              <w:sz w:val="28"/>
              <w:szCs w:val="28"/>
              <w:lang w:eastAsia="en-GB"/>
            </w:rPr>
          </w:pPr>
          <w:hyperlink w:anchor="_Toc84255408" w:history="1">
            <w:r w:rsidRPr="007A5FE1">
              <w:rPr>
                <w:rStyle w:val="Hyperlink"/>
                <w:rFonts w:ascii="Arial" w:eastAsia="Arial" w:hAnsi="Arial" w:cs="Arial"/>
                <w:b/>
                <w:noProof/>
                <w:spacing w:val="-1"/>
                <w:sz w:val="28"/>
                <w:szCs w:val="28"/>
              </w:rPr>
              <w:t>3.</w:t>
            </w:r>
            <w:r w:rsidRPr="007A5FE1">
              <w:rPr>
                <w:rFonts w:eastAsiaTheme="minorEastAsia"/>
                <w:noProof/>
                <w:sz w:val="28"/>
                <w:szCs w:val="28"/>
                <w:lang w:eastAsia="en-GB"/>
              </w:rPr>
              <w:tab/>
            </w:r>
            <w:r w:rsidRPr="007A5FE1">
              <w:rPr>
                <w:rStyle w:val="Hyperlink"/>
                <w:rFonts w:ascii="Arial" w:eastAsia="Arial" w:hAnsi="Arial" w:cs="Arial"/>
                <w:b/>
                <w:noProof/>
                <w:spacing w:val="-1"/>
                <w:sz w:val="28"/>
                <w:szCs w:val="28"/>
              </w:rPr>
              <w:t>Factors which reduce risk</w:t>
            </w:r>
            <w:r w:rsidRPr="007A5FE1">
              <w:rPr>
                <w:noProof/>
                <w:webHidden/>
                <w:sz w:val="28"/>
                <w:szCs w:val="28"/>
              </w:rPr>
              <w:tab/>
            </w:r>
            <w:r w:rsidRPr="007A5FE1">
              <w:rPr>
                <w:noProof/>
                <w:webHidden/>
                <w:sz w:val="28"/>
                <w:szCs w:val="28"/>
              </w:rPr>
              <w:fldChar w:fldCharType="begin"/>
            </w:r>
            <w:r w:rsidRPr="007A5FE1">
              <w:rPr>
                <w:noProof/>
                <w:webHidden/>
                <w:sz w:val="28"/>
                <w:szCs w:val="28"/>
              </w:rPr>
              <w:instrText xml:space="preserve"> PAGEREF _Toc84255408 \h </w:instrText>
            </w:r>
            <w:r w:rsidRPr="007A5FE1">
              <w:rPr>
                <w:noProof/>
                <w:webHidden/>
                <w:sz w:val="28"/>
                <w:szCs w:val="28"/>
              </w:rPr>
            </w:r>
            <w:r w:rsidRPr="007A5FE1">
              <w:rPr>
                <w:noProof/>
                <w:webHidden/>
                <w:sz w:val="28"/>
                <w:szCs w:val="28"/>
              </w:rPr>
              <w:fldChar w:fldCharType="separate"/>
            </w:r>
            <w:r w:rsidRPr="007A5FE1">
              <w:rPr>
                <w:noProof/>
                <w:webHidden/>
                <w:sz w:val="28"/>
                <w:szCs w:val="28"/>
              </w:rPr>
              <w:t>3</w:t>
            </w:r>
            <w:r w:rsidRPr="007A5FE1">
              <w:rPr>
                <w:noProof/>
                <w:webHidden/>
                <w:sz w:val="28"/>
                <w:szCs w:val="28"/>
              </w:rPr>
              <w:fldChar w:fldCharType="end"/>
            </w:r>
          </w:hyperlink>
        </w:p>
        <w:p w14:paraId="0685D54F" w14:textId="7129725D" w:rsidR="007A5FE1" w:rsidRPr="007A5FE1" w:rsidRDefault="007A5FE1" w:rsidP="007A5FE1">
          <w:pPr>
            <w:pStyle w:val="TOC1"/>
            <w:tabs>
              <w:tab w:val="left" w:pos="440"/>
              <w:tab w:val="right" w:leader="dot" w:pos="10738"/>
            </w:tabs>
            <w:spacing w:line="360" w:lineRule="auto"/>
            <w:rPr>
              <w:rFonts w:eastAsiaTheme="minorEastAsia"/>
              <w:noProof/>
              <w:sz w:val="28"/>
              <w:szCs w:val="28"/>
              <w:lang w:eastAsia="en-GB"/>
            </w:rPr>
          </w:pPr>
          <w:hyperlink w:anchor="_Toc84255409" w:history="1">
            <w:r w:rsidRPr="007A5FE1">
              <w:rPr>
                <w:rStyle w:val="Hyperlink"/>
                <w:rFonts w:ascii="Arial" w:eastAsia="Arial" w:hAnsi="Arial" w:cs="Arial"/>
                <w:b/>
                <w:noProof/>
                <w:spacing w:val="-1"/>
                <w:sz w:val="28"/>
                <w:szCs w:val="28"/>
              </w:rPr>
              <w:t>4.</w:t>
            </w:r>
            <w:r w:rsidRPr="007A5FE1">
              <w:rPr>
                <w:rFonts w:eastAsiaTheme="minorEastAsia"/>
                <w:noProof/>
                <w:sz w:val="28"/>
                <w:szCs w:val="28"/>
                <w:lang w:eastAsia="en-GB"/>
              </w:rPr>
              <w:tab/>
            </w:r>
            <w:r w:rsidRPr="007A5FE1">
              <w:rPr>
                <w:rStyle w:val="Hyperlink"/>
                <w:rFonts w:ascii="Arial" w:eastAsia="Arial" w:hAnsi="Arial" w:cs="Arial"/>
                <w:b/>
                <w:noProof/>
                <w:spacing w:val="-1"/>
                <w:sz w:val="28"/>
                <w:szCs w:val="28"/>
              </w:rPr>
              <w:t>Assessing cyber risk</w:t>
            </w:r>
            <w:r w:rsidRPr="007A5FE1">
              <w:rPr>
                <w:noProof/>
                <w:webHidden/>
                <w:sz w:val="28"/>
                <w:szCs w:val="28"/>
              </w:rPr>
              <w:tab/>
            </w:r>
            <w:r w:rsidRPr="007A5FE1">
              <w:rPr>
                <w:noProof/>
                <w:webHidden/>
                <w:sz w:val="28"/>
                <w:szCs w:val="28"/>
              </w:rPr>
              <w:fldChar w:fldCharType="begin"/>
            </w:r>
            <w:r w:rsidRPr="007A5FE1">
              <w:rPr>
                <w:noProof/>
                <w:webHidden/>
                <w:sz w:val="28"/>
                <w:szCs w:val="28"/>
              </w:rPr>
              <w:instrText xml:space="preserve"> PAGEREF _Toc84255409 \h </w:instrText>
            </w:r>
            <w:r w:rsidRPr="007A5FE1">
              <w:rPr>
                <w:noProof/>
                <w:webHidden/>
                <w:sz w:val="28"/>
                <w:szCs w:val="28"/>
              </w:rPr>
            </w:r>
            <w:r w:rsidRPr="007A5FE1">
              <w:rPr>
                <w:noProof/>
                <w:webHidden/>
                <w:sz w:val="28"/>
                <w:szCs w:val="28"/>
              </w:rPr>
              <w:fldChar w:fldCharType="separate"/>
            </w:r>
            <w:r w:rsidRPr="007A5FE1">
              <w:rPr>
                <w:noProof/>
                <w:webHidden/>
                <w:sz w:val="28"/>
                <w:szCs w:val="28"/>
              </w:rPr>
              <w:t>5</w:t>
            </w:r>
            <w:r w:rsidRPr="007A5FE1">
              <w:rPr>
                <w:noProof/>
                <w:webHidden/>
                <w:sz w:val="28"/>
                <w:szCs w:val="28"/>
              </w:rPr>
              <w:fldChar w:fldCharType="end"/>
            </w:r>
          </w:hyperlink>
        </w:p>
        <w:p w14:paraId="5754EC86" w14:textId="375C6B1D" w:rsidR="007A5FE1" w:rsidRPr="007A5FE1" w:rsidRDefault="007A5FE1" w:rsidP="007A5FE1">
          <w:pPr>
            <w:pStyle w:val="TOC1"/>
            <w:tabs>
              <w:tab w:val="left" w:pos="440"/>
              <w:tab w:val="right" w:leader="dot" w:pos="10738"/>
            </w:tabs>
            <w:spacing w:line="360" w:lineRule="auto"/>
            <w:rPr>
              <w:rFonts w:eastAsiaTheme="minorEastAsia"/>
              <w:noProof/>
              <w:sz w:val="28"/>
              <w:szCs w:val="28"/>
              <w:lang w:eastAsia="en-GB"/>
            </w:rPr>
          </w:pPr>
          <w:hyperlink w:anchor="_Toc84255410" w:history="1">
            <w:r w:rsidRPr="007A5FE1">
              <w:rPr>
                <w:rStyle w:val="Hyperlink"/>
                <w:rFonts w:ascii="Arial" w:eastAsia="Arial" w:hAnsi="Arial" w:cs="Arial"/>
                <w:b/>
                <w:noProof/>
                <w:spacing w:val="-1"/>
                <w:sz w:val="28"/>
                <w:szCs w:val="28"/>
              </w:rPr>
              <w:t>5.</w:t>
            </w:r>
            <w:r w:rsidRPr="007A5FE1">
              <w:rPr>
                <w:rFonts w:eastAsiaTheme="minorEastAsia"/>
                <w:noProof/>
                <w:sz w:val="28"/>
                <w:szCs w:val="28"/>
                <w:lang w:eastAsia="en-GB"/>
              </w:rPr>
              <w:tab/>
            </w:r>
            <w:r w:rsidRPr="007A5FE1">
              <w:rPr>
                <w:rStyle w:val="Hyperlink"/>
                <w:rFonts w:ascii="Arial" w:eastAsia="Arial" w:hAnsi="Arial" w:cs="Arial"/>
                <w:b/>
                <w:noProof/>
                <w:spacing w:val="-1"/>
                <w:sz w:val="28"/>
                <w:szCs w:val="28"/>
              </w:rPr>
              <w:t>Classifying Risks</w:t>
            </w:r>
            <w:r w:rsidRPr="007A5FE1">
              <w:rPr>
                <w:noProof/>
                <w:webHidden/>
                <w:sz w:val="28"/>
                <w:szCs w:val="28"/>
              </w:rPr>
              <w:tab/>
            </w:r>
            <w:r w:rsidRPr="007A5FE1">
              <w:rPr>
                <w:noProof/>
                <w:webHidden/>
                <w:sz w:val="28"/>
                <w:szCs w:val="28"/>
              </w:rPr>
              <w:fldChar w:fldCharType="begin"/>
            </w:r>
            <w:r w:rsidRPr="007A5FE1">
              <w:rPr>
                <w:noProof/>
                <w:webHidden/>
                <w:sz w:val="28"/>
                <w:szCs w:val="28"/>
              </w:rPr>
              <w:instrText xml:space="preserve"> PAGEREF _Toc84255410 \h </w:instrText>
            </w:r>
            <w:r w:rsidRPr="007A5FE1">
              <w:rPr>
                <w:noProof/>
                <w:webHidden/>
                <w:sz w:val="28"/>
                <w:szCs w:val="28"/>
              </w:rPr>
            </w:r>
            <w:r w:rsidRPr="007A5FE1">
              <w:rPr>
                <w:noProof/>
                <w:webHidden/>
                <w:sz w:val="28"/>
                <w:szCs w:val="28"/>
              </w:rPr>
              <w:fldChar w:fldCharType="separate"/>
            </w:r>
            <w:r w:rsidRPr="007A5FE1">
              <w:rPr>
                <w:noProof/>
                <w:webHidden/>
                <w:sz w:val="28"/>
                <w:szCs w:val="28"/>
              </w:rPr>
              <w:t>6</w:t>
            </w:r>
            <w:r w:rsidRPr="007A5FE1">
              <w:rPr>
                <w:noProof/>
                <w:webHidden/>
                <w:sz w:val="28"/>
                <w:szCs w:val="28"/>
              </w:rPr>
              <w:fldChar w:fldCharType="end"/>
            </w:r>
          </w:hyperlink>
        </w:p>
        <w:p w14:paraId="7002ACB0" w14:textId="385F4B30" w:rsidR="007A5FE1" w:rsidRPr="007A5FE1" w:rsidRDefault="007A5FE1" w:rsidP="007A5FE1">
          <w:pPr>
            <w:pStyle w:val="TOC1"/>
            <w:tabs>
              <w:tab w:val="left" w:pos="440"/>
              <w:tab w:val="right" w:leader="dot" w:pos="10738"/>
            </w:tabs>
            <w:spacing w:line="360" w:lineRule="auto"/>
            <w:rPr>
              <w:rFonts w:eastAsiaTheme="minorEastAsia"/>
              <w:noProof/>
              <w:sz w:val="28"/>
              <w:szCs w:val="28"/>
              <w:lang w:eastAsia="en-GB"/>
            </w:rPr>
          </w:pPr>
          <w:hyperlink w:anchor="_Toc84255411" w:history="1">
            <w:r w:rsidRPr="007A5FE1">
              <w:rPr>
                <w:rStyle w:val="Hyperlink"/>
                <w:rFonts w:ascii="Arial" w:eastAsia="Arial" w:hAnsi="Arial" w:cs="Arial"/>
                <w:b/>
                <w:noProof/>
                <w:spacing w:val="-1"/>
                <w:sz w:val="28"/>
                <w:szCs w:val="28"/>
              </w:rPr>
              <w:t>6.</w:t>
            </w:r>
            <w:r w:rsidRPr="007A5FE1">
              <w:rPr>
                <w:rFonts w:eastAsiaTheme="minorEastAsia"/>
                <w:noProof/>
                <w:sz w:val="28"/>
                <w:szCs w:val="28"/>
                <w:lang w:eastAsia="en-GB"/>
              </w:rPr>
              <w:tab/>
            </w:r>
            <w:r w:rsidRPr="007A5FE1">
              <w:rPr>
                <w:rStyle w:val="Hyperlink"/>
                <w:rFonts w:ascii="Arial" w:eastAsia="Arial" w:hAnsi="Arial" w:cs="Arial"/>
                <w:b/>
                <w:noProof/>
                <w:spacing w:val="-1"/>
                <w:sz w:val="28"/>
                <w:szCs w:val="28"/>
              </w:rPr>
              <w:t>Risk Assessment</w:t>
            </w:r>
            <w:r w:rsidRPr="007A5FE1">
              <w:rPr>
                <w:noProof/>
                <w:webHidden/>
                <w:sz w:val="28"/>
                <w:szCs w:val="28"/>
              </w:rPr>
              <w:tab/>
            </w:r>
            <w:r w:rsidRPr="007A5FE1">
              <w:rPr>
                <w:noProof/>
                <w:webHidden/>
                <w:sz w:val="28"/>
                <w:szCs w:val="28"/>
              </w:rPr>
              <w:fldChar w:fldCharType="begin"/>
            </w:r>
            <w:r w:rsidRPr="007A5FE1">
              <w:rPr>
                <w:noProof/>
                <w:webHidden/>
                <w:sz w:val="28"/>
                <w:szCs w:val="28"/>
              </w:rPr>
              <w:instrText xml:space="preserve"> PAGEREF _Toc84255411 \h </w:instrText>
            </w:r>
            <w:r w:rsidRPr="007A5FE1">
              <w:rPr>
                <w:noProof/>
                <w:webHidden/>
                <w:sz w:val="28"/>
                <w:szCs w:val="28"/>
              </w:rPr>
            </w:r>
            <w:r w:rsidRPr="007A5FE1">
              <w:rPr>
                <w:noProof/>
                <w:webHidden/>
                <w:sz w:val="28"/>
                <w:szCs w:val="28"/>
              </w:rPr>
              <w:fldChar w:fldCharType="separate"/>
            </w:r>
            <w:r w:rsidRPr="007A5FE1">
              <w:rPr>
                <w:noProof/>
                <w:webHidden/>
                <w:sz w:val="28"/>
                <w:szCs w:val="28"/>
              </w:rPr>
              <w:t>6</w:t>
            </w:r>
            <w:r w:rsidRPr="007A5FE1">
              <w:rPr>
                <w:noProof/>
                <w:webHidden/>
                <w:sz w:val="28"/>
                <w:szCs w:val="28"/>
              </w:rPr>
              <w:fldChar w:fldCharType="end"/>
            </w:r>
          </w:hyperlink>
        </w:p>
        <w:p w14:paraId="31A7DE3D" w14:textId="43AC3242" w:rsidR="007A5FE1" w:rsidRPr="007A5FE1" w:rsidRDefault="007A5FE1" w:rsidP="007A5FE1">
          <w:pPr>
            <w:pStyle w:val="TOC1"/>
            <w:tabs>
              <w:tab w:val="left" w:pos="440"/>
              <w:tab w:val="right" w:leader="dot" w:pos="10738"/>
            </w:tabs>
            <w:spacing w:line="360" w:lineRule="auto"/>
            <w:rPr>
              <w:rFonts w:eastAsiaTheme="minorEastAsia"/>
              <w:noProof/>
              <w:sz w:val="28"/>
              <w:szCs w:val="28"/>
              <w:lang w:eastAsia="en-GB"/>
            </w:rPr>
          </w:pPr>
          <w:hyperlink w:anchor="_Toc84255412" w:history="1">
            <w:r w:rsidRPr="007A5FE1">
              <w:rPr>
                <w:rStyle w:val="Hyperlink"/>
                <w:rFonts w:ascii="Arial" w:eastAsia="Arial" w:hAnsi="Arial" w:cs="Arial"/>
                <w:b/>
                <w:noProof/>
                <w:spacing w:val="-1"/>
                <w:sz w:val="28"/>
                <w:szCs w:val="28"/>
              </w:rPr>
              <w:t>7.</w:t>
            </w:r>
            <w:r w:rsidRPr="007A5FE1">
              <w:rPr>
                <w:rFonts w:eastAsiaTheme="minorEastAsia"/>
                <w:noProof/>
                <w:sz w:val="28"/>
                <w:szCs w:val="28"/>
                <w:lang w:eastAsia="en-GB"/>
              </w:rPr>
              <w:tab/>
            </w:r>
            <w:r w:rsidRPr="007A5FE1">
              <w:rPr>
                <w:rStyle w:val="Hyperlink"/>
                <w:rFonts w:ascii="Arial" w:eastAsia="Arial" w:hAnsi="Arial" w:cs="Arial"/>
                <w:b/>
                <w:noProof/>
                <w:spacing w:val="-1"/>
                <w:sz w:val="28"/>
                <w:szCs w:val="28"/>
              </w:rPr>
              <w:t>Develop your path to enhance your security</w:t>
            </w:r>
            <w:r w:rsidRPr="007A5FE1">
              <w:rPr>
                <w:noProof/>
                <w:webHidden/>
                <w:sz w:val="28"/>
                <w:szCs w:val="28"/>
              </w:rPr>
              <w:tab/>
            </w:r>
            <w:r w:rsidRPr="007A5FE1">
              <w:rPr>
                <w:noProof/>
                <w:webHidden/>
                <w:sz w:val="28"/>
                <w:szCs w:val="28"/>
              </w:rPr>
              <w:fldChar w:fldCharType="begin"/>
            </w:r>
            <w:r w:rsidRPr="007A5FE1">
              <w:rPr>
                <w:noProof/>
                <w:webHidden/>
                <w:sz w:val="28"/>
                <w:szCs w:val="28"/>
              </w:rPr>
              <w:instrText xml:space="preserve"> PAGEREF _Toc84255412 \h </w:instrText>
            </w:r>
            <w:r w:rsidRPr="007A5FE1">
              <w:rPr>
                <w:noProof/>
                <w:webHidden/>
                <w:sz w:val="28"/>
                <w:szCs w:val="28"/>
              </w:rPr>
            </w:r>
            <w:r w:rsidRPr="007A5FE1">
              <w:rPr>
                <w:noProof/>
                <w:webHidden/>
                <w:sz w:val="28"/>
                <w:szCs w:val="28"/>
              </w:rPr>
              <w:fldChar w:fldCharType="separate"/>
            </w:r>
            <w:r w:rsidRPr="007A5FE1">
              <w:rPr>
                <w:noProof/>
                <w:webHidden/>
                <w:sz w:val="28"/>
                <w:szCs w:val="28"/>
              </w:rPr>
              <w:t>8</w:t>
            </w:r>
            <w:r w:rsidRPr="007A5FE1">
              <w:rPr>
                <w:noProof/>
                <w:webHidden/>
                <w:sz w:val="28"/>
                <w:szCs w:val="28"/>
              </w:rPr>
              <w:fldChar w:fldCharType="end"/>
            </w:r>
          </w:hyperlink>
        </w:p>
        <w:p w14:paraId="51002739" w14:textId="10059F35" w:rsidR="0030622F" w:rsidRDefault="0030622F">
          <w:pPr>
            <w:rPr>
              <w:b/>
              <w:bCs/>
              <w:noProof/>
            </w:rPr>
          </w:pPr>
          <w:r>
            <w:rPr>
              <w:b/>
              <w:bCs/>
              <w:noProof/>
            </w:rPr>
            <w:fldChar w:fldCharType="end"/>
          </w:r>
        </w:p>
        <w:p w14:paraId="3F076820" w14:textId="1A327602" w:rsidR="00AB0DAF" w:rsidRDefault="00AB0DAF">
          <w:pPr>
            <w:rPr>
              <w:b/>
              <w:bCs/>
              <w:noProof/>
            </w:rPr>
          </w:pPr>
        </w:p>
        <w:p w14:paraId="1CE5F129" w14:textId="3C6181D8" w:rsidR="00AB0DAF" w:rsidRDefault="00AB0DAF">
          <w:pPr>
            <w:rPr>
              <w:b/>
              <w:bCs/>
              <w:noProof/>
            </w:rPr>
          </w:pPr>
        </w:p>
        <w:p w14:paraId="03BF0E0B" w14:textId="538A75EA" w:rsidR="00AB0DAF" w:rsidRDefault="00AB0DAF">
          <w:pPr>
            <w:rPr>
              <w:b/>
              <w:bCs/>
              <w:noProof/>
            </w:rPr>
          </w:pPr>
        </w:p>
        <w:p w14:paraId="01DA7B83" w14:textId="35C0FA7A" w:rsidR="00AB0DAF" w:rsidRDefault="00AB0DAF">
          <w:pPr>
            <w:rPr>
              <w:b/>
              <w:bCs/>
              <w:noProof/>
            </w:rPr>
          </w:pPr>
        </w:p>
        <w:p w14:paraId="4755E267" w14:textId="44DB7038" w:rsidR="00AB0DAF" w:rsidRDefault="00AB0DAF">
          <w:pPr>
            <w:rPr>
              <w:b/>
              <w:bCs/>
              <w:noProof/>
            </w:rPr>
          </w:pPr>
        </w:p>
        <w:p w14:paraId="316CF647" w14:textId="3C30C4C8" w:rsidR="00AB0DAF" w:rsidRDefault="00AB0DAF">
          <w:pPr>
            <w:rPr>
              <w:b/>
              <w:bCs/>
              <w:noProof/>
            </w:rPr>
          </w:pPr>
        </w:p>
        <w:p w14:paraId="35F9EEF8" w14:textId="5051706B" w:rsidR="00AB0DAF" w:rsidRDefault="00AB0DAF">
          <w:pPr>
            <w:rPr>
              <w:b/>
              <w:bCs/>
              <w:noProof/>
            </w:rPr>
          </w:pPr>
        </w:p>
        <w:p w14:paraId="5F5287EB" w14:textId="7C353469" w:rsidR="00AB0DAF" w:rsidRDefault="00AB0DAF">
          <w:pPr>
            <w:rPr>
              <w:b/>
              <w:bCs/>
              <w:noProof/>
            </w:rPr>
          </w:pPr>
        </w:p>
        <w:p w14:paraId="20288B85" w14:textId="4E7D2C08" w:rsidR="00AB0DAF" w:rsidRDefault="00AB0DAF">
          <w:pPr>
            <w:rPr>
              <w:b/>
              <w:bCs/>
              <w:noProof/>
            </w:rPr>
          </w:pPr>
        </w:p>
        <w:p w14:paraId="330F0A05" w14:textId="630036DC" w:rsidR="00AB0DAF" w:rsidRDefault="00AB0DAF">
          <w:pPr>
            <w:rPr>
              <w:b/>
              <w:bCs/>
              <w:noProof/>
            </w:rPr>
          </w:pPr>
        </w:p>
        <w:p w14:paraId="1A4575FC" w14:textId="75CBF2C6" w:rsidR="00AB0DAF" w:rsidRDefault="00AB0DAF">
          <w:pPr>
            <w:rPr>
              <w:b/>
              <w:bCs/>
              <w:noProof/>
            </w:rPr>
          </w:pPr>
        </w:p>
        <w:p w14:paraId="2C2D98E8" w14:textId="77777777" w:rsidR="00AB0DAF" w:rsidRDefault="00AB0DAF">
          <w:pPr>
            <w:rPr>
              <w:b/>
              <w:bCs/>
              <w:noProof/>
            </w:rPr>
          </w:pPr>
        </w:p>
        <w:p w14:paraId="4557EC46" w14:textId="58731734" w:rsidR="0030622F" w:rsidRDefault="007A5FE1"/>
      </w:sdtContent>
    </w:sdt>
    <w:p w14:paraId="7A5E3224" w14:textId="77777777" w:rsidR="00AB0DAF" w:rsidRDefault="00AB0DAF" w:rsidP="00AB0DAF">
      <w:pPr>
        <w:pStyle w:val="Heading1"/>
        <w:ind w:left="360"/>
        <w:rPr>
          <w:rFonts w:ascii="Arial" w:eastAsia="Arial" w:hAnsi="Arial" w:cs="Arial"/>
          <w:b/>
          <w:color w:val="auto"/>
          <w:spacing w:val="-1"/>
          <w:sz w:val="28"/>
          <w:szCs w:val="28"/>
        </w:rPr>
      </w:pPr>
    </w:p>
    <w:p w14:paraId="3EB0BB5F" w14:textId="015A21A5" w:rsidR="00891D7D" w:rsidRPr="00AB0DAF" w:rsidRDefault="007A0E8A" w:rsidP="00AB0DAF">
      <w:pPr>
        <w:pStyle w:val="Heading1"/>
        <w:numPr>
          <w:ilvl w:val="0"/>
          <w:numId w:val="46"/>
        </w:numPr>
        <w:rPr>
          <w:rFonts w:ascii="Arial" w:eastAsia="Arial" w:hAnsi="Arial" w:cs="Arial"/>
          <w:b/>
          <w:color w:val="auto"/>
          <w:spacing w:val="-1"/>
          <w:sz w:val="28"/>
          <w:szCs w:val="28"/>
        </w:rPr>
      </w:pPr>
      <w:bookmarkStart w:id="10" w:name="_Toc84255406"/>
      <w:r w:rsidRPr="00AB0DAF">
        <w:rPr>
          <w:rFonts w:ascii="Arial" w:eastAsia="Arial" w:hAnsi="Arial" w:cs="Arial"/>
          <w:b/>
          <w:color w:val="auto"/>
          <w:spacing w:val="-1"/>
          <w:sz w:val="28"/>
          <w:szCs w:val="28"/>
        </w:rPr>
        <w:t>What is Cyber Risk?</w:t>
      </w:r>
      <w:bookmarkEnd w:id="10"/>
    </w:p>
    <w:p w14:paraId="1C44D3DE" w14:textId="1780B9CD" w:rsidR="007A0E8A" w:rsidRPr="0030622F" w:rsidRDefault="007A0E8A" w:rsidP="007A0E8A">
      <w:pPr>
        <w:rPr>
          <w:rFonts w:ascii="Arial" w:hAnsi="Arial" w:cs="Arial"/>
        </w:rPr>
      </w:pPr>
    </w:p>
    <w:p w14:paraId="3AD0507E" w14:textId="6C4FC33C" w:rsidR="007A0E8A" w:rsidRPr="00AB0DAF" w:rsidRDefault="007A0E8A" w:rsidP="007A0E8A">
      <w:pPr>
        <w:rPr>
          <w:rFonts w:ascii="Arial" w:hAnsi="Arial" w:cs="Arial"/>
          <w:sz w:val="24"/>
          <w:szCs w:val="24"/>
          <w:shd w:val="clear" w:color="auto" w:fill="FFFFFF"/>
        </w:rPr>
      </w:pPr>
      <w:r w:rsidRPr="00AB0DAF">
        <w:rPr>
          <w:rFonts w:ascii="Arial" w:hAnsi="Arial" w:cs="Arial"/>
          <w:sz w:val="24"/>
          <w:szCs w:val="24"/>
          <w:shd w:val="clear" w:color="auto" w:fill="FFFFFF"/>
        </w:rPr>
        <w:t>Cyber risk commonly refers to any risk of financial loss, disruption</w:t>
      </w:r>
      <w:r w:rsidR="00AB0DAF" w:rsidRPr="00AB0DAF">
        <w:rPr>
          <w:rFonts w:ascii="Arial" w:hAnsi="Arial" w:cs="Arial"/>
          <w:sz w:val="24"/>
          <w:szCs w:val="24"/>
          <w:shd w:val="clear" w:color="auto" w:fill="FFFFFF"/>
        </w:rPr>
        <w:t>,</w:t>
      </w:r>
      <w:r w:rsidRPr="00AB0DAF">
        <w:rPr>
          <w:rFonts w:ascii="Arial" w:hAnsi="Arial" w:cs="Arial"/>
          <w:sz w:val="24"/>
          <w:szCs w:val="24"/>
          <w:shd w:val="clear" w:color="auto" w:fill="FFFFFF"/>
        </w:rPr>
        <w:t xml:space="preserve"> or damage to the reputation resulting from the failure system</w:t>
      </w:r>
      <w:r w:rsidR="0030622F" w:rsidRPr="00AB0DAF">
        <w:rPr>
          <w:rFonts w:ascii="Arial" w:hAnsi="Arial" w:cs="Arial"/>
          <w:sz w:val="24"/>
          <w:szCs w:val="24"/>
          <w:shd w:val="clear" w:color="auto" w:fill="FFFFFF"/>
        </w:rPr>
        <w:t xml:space="preserve"> or security</w:t>
      </w:r>
      <w:r w:rsidRPr="00AB0DAF">
        <w:rPr>
          <w:rFonts w:ascii="Arial" w:hAnsi="Arial" w:cs="Arial"/>
          <w:sz w:val="24"/>
          <w:szCs w:val="24"/>
          <w:shd w:val="clear" w:color="auto" w:fill="FFFFFF"/>
        </w:rPr>
        <w:t xml:space="preserve">. </w:t>
      </w:r>
    </w:p>
    <w:p w14:paraId="4064B242" w14:textId="35C6CD28" w:rsidR="007A0E8A" w:rsidRPr="00AB0DAF" w:rsidRDefault="007A0E8A" w:rsidP="007A0E8A">
      <w:pPr>
        <w:rPr>
          <w:rFonts w:ascii="Arial" w:hAnsi="Arial" w:cs="Arial"/>
          <w:sz w:val="24"/>
          <w:szCs w:val="24"/>
          <w:shd w:val="clear" w:color="auto" w:fill="FFFFFF"/>
        </w:rPr>
      </w:pPr>
      <w:r w:rsidRPr="00AB0DAF">
        <w:rPr>
          <w:rFonts w:ascii="Arial" w:hAnsi="Arial" w:cs="Arial"/>
          <w:sz w:val="24"/>
          <w:szCs w:val="24"/>
          <w:shd w:val="clear" w:color="auto" w:fill="FFFFFF"/>
        </w:rPr>
        <w:t xml:space="preserve">This can be the result of malicious attack, deliberate and unauthorised </w:t>
      </w:r>
      <w:r w:rsidR="008A58CC" w:rsidRPr="00AB0DAF">
        <w:rPr>
          <w:rFonts w:ascii="Arial" w:hAnsi="Arial" w:cs="Arial"/>
          <w:sz w:val="24"/>
          <w:szCs w:val="24"/>
          <w:shd w:val="clear" w:color="auto" w:fill="FFFFFF"/>
        </w:rPr>
        <w:t>access,</w:t>
      </w:r>
      <w:r w:rsidRPr="00AB0DAF">
        <w:rPr>
          <w:rFonts w:ascii="Arial" w:hAnsi="Arial" w:cs="Arial"/>
          <w:sz w:val="24"/>
          <w:szCs w:val="24"/>
          <w:shd w:val="clear" w:color="auto" w:fill="FFFFFF"/>
        </w:rPr>
        <w:t xml:space="preserve"> or unintentional breaches</w:t>
      </w:r>
      <w:r w:rsidR="0030622F" w:rsidRPr="00AB0DAF">
        <w:rPr>
          <w:rFonts w:ascii="Arial" w:hAnsi="Arial" w:cs="Arial"/>
          <w:sz w:val="24"/>
          <w:szCs w:val="24"/>
          <w:shd w:val="clear" w:color="auto" w:fill="FFFFFF"/>
        </w:rPr>
        <w:t>.</w:t>
      </w:r>
    </w:p>
    <w:p w14:paraId="26B9563E" w14:textId="067F20E3" w:rsidR="0030622F" w:rsidRPr="00AB0DAF" w:rsidRDefault="0030622F" w:rsidP="007A0E8A">
      <w:pPr>
        <w:rPr>
          <w:rFonts w:ascii="Arial" w:hAnsi="Arial" w:cs="Arial"/>
          <w:sz w:val="24"/>
          <w:szCs w:val="24"/>
          <w:shd w:val="clear" w:color="auto" w:fill="FFFFFF"/>
        </w:rPr>
      </w:pPr>
    </w:p>
    <w:p w14:paraId="561D6B32" w14:textId="38A97372" w:rsidR="0030622F" w:rsidRPr="00AB0DAF" w:rsidRDefault="0030622F" w:rsidP="007A0E8A">
      <w:pPr>
        <w:rPr>
          <w:rFonts w:ascii="Arial" w:hAnsi="Arial" w:cs="Arial"/>
          <w:sz w:val="24"/>
          <w:szCs w:val="24"/>
          <w:shd w:val="clear" w:color="auto" w:fill="FFFFFF"/>
        </w:rPr>
      </w:pPr>
      <w:r w:rsidRPr="00AB0DAF">
        <w:rPr>
          <w:rFonts w:ascii="Arial" w:hAnsi="Arial" w:cs="Arial"/>
          <w:sz w:val="24"/>
          <w:szCs w:val="24"/>
          <w:shd w:val="clear" w:color="auto" w:fill="FFFFFF"/>
        </w:rPr>
        <w:t>Risks arise from:</w:t>
      </w:r>
    </w:p>
    <w:p w14:paraId="50197062" w14:textId="66131A5A" w:rsidR="0030622F" w:rsidRPr="00AB0DAF" w:rsidRDefault="0030622F" w:rsidP="00AB0DAF">
      <w:pPr>
        <w:pStyle w:val="NoSpacing"/>
        <w:numPr>
          <w:ilvl w:val="0"/>
          <w:numId w:val="44"/>
        </w:numPr>
        <w:spacing w:line="276" w:lineRule="auto"/>
        <w:rPr>
          <w:rFonts w:ascii="Arial" w:hAnsi="Arial" w:cs="Arial"/>
          <w:sz w:val="24"/>
          <w:szCs w:val="24"/>
          <w:shd w:val="clear" w:color="auto" w:fill="FFFFFF"/>
        </w:rPr>
      </w:pPr>
      <w:r w:rsidRPr="00AB0DAF">
        <w:rPr>
          <w:rFonts w:ascii="Arial" w:hAnsi="Arial" w:cs="Arial"/>
          <w:sz w:val="24"/>
          <w:szCs w:val="24"/>
          <w:shd w:val="clear" w:color="auto" w:fill="FFFFFF"/>
        </w:rPr>
        <w:t>Unauthori</w:t>
      </w:r>
      <w:r w:rsidR="00AB0DAF">
        <w:rPr>
          <w:rFonts w:ascii="Arial" w:hAnsi="Arial" w:cs="Arial"/>
          <w:sz w:val="24"/>
          <w:szCs w:val="24"/>
          <w:shd w:val="clear" w:color="auto" w:fill="FFFFFF"/>
        </w:rPr>
        <w:t>s</w:t>
      </w:r>
      <w:r w:rsidRPr="00AB0DAF">
        <w:rPr>
          <w:rFonts w:ascii="Arial" w:hAnsi="Arial" w:cs="Arial"/>
          <w:sz w:val="24"/>
          <w:szCs w:val="24"/>
          <w:shd w:val="clear" w:color="auto" w:fill="FFFFFF"/>
        </w:rPr>
        <w:t>ed access to your network or devices</w:t>
      </w:r>
    </w:p>
    <w:p w14:paraId="7AF931B8" w14:textId="7BCF6392" w:rsidR="0030622F" w:rsidRPr="00AB0DAF" w:rsidRDefault="0030622F" w:rsidP="00AB0DAF">
      <w:pPr>
        <w:pStyle w:val="NoSpacing"/>
        <w:numPr>
          <w:ilvl w:val="0"/>
          <w:numId w:val="44"/>
        </w:numPr>
        <w:spacing w:line="276" w:lineRule="auto"/>
        <w:rPr>
          <w:rFonts w:ascii="Arial" w:hAnsi="Arial" w:cs="Arial"/>
          <w:sz w:val="24"/>
          <w:szCs w:val="24"/>
          <w:shd w:val="clear" w:color="auto" w:fill="FFFFFF"/>
        </w:rPr>
      </w:pPr>
      <w:r w:rsidRPr="00AB0DAF">
        <w:rPr>
          <w:rFonts w:ascii="Arial" w:hAnsi="Arial" w:cs="Arial"/>
          <w:sz w:val="24"/>
          <w:szCs w:val="24"/>
          <w:shd w:val="clear" w:color="auto" w:fill="FFFFFF"/>
        </w:rPr>
        <w:t xml:space="preserve">Misuse of information </w:t>
      </w:r>
    </w:p>
    <w:p w14:paraId="44F5630B" w14:textId="09CB94D4" w:rsidR="0030622F" w:rsidRPr="00AB0DAF" w:rsidRDefault="0030622F" w:rsidP="00AB0DAF">
      <w:pPr>
        <w:pStyle w:val="NoSpacing"/>
        <w:numPr>
          <w:ilvl w:val="0"/>
          <w:numId w:val="44"/>
        </w:numPr>
        <w:spacing w:line="276" w:lineRule="auto"/>
        <w:rPr>
          <w:rFonts w:ascii="Arial" w:hAnsi="Arial" w:cs="Arial"/>
          <w:sz w:val="24"/>
          <w:szCs w:val="24"/>
          <w:shd w:val="clear" w:color="auto" w:fill="FFFFFF"/>
        </w:rPr>
      </w:pPr>
      <w:r w:rsidRPr="00AB0DAF">
        <w:rPr>
          <w:rFonts w:ascii="Arial" w:hAnsi="Arial" w:cs="Arial"/>
          <w:sz w:val="24"/>
          <w:szCs w:val="24"/>
          <w:shd w:val="clear" w:color="auto" w:fill="FFFFFF"/>
        </w:rPr>
        <w:t>Failed processes or procedures</w:t>
      </w:r>
    </w:p>
    <w:p w14:paraId="14E578F0" w14:textId="77777777" w:rsidR="0030622F" w:rsidRPr="00AB0DAF" w:rsidRDefault="0030622F" w:rsidP="00AB0DAF">
      <w:pPr>
        <w:pStyle w:val="NoSpacing"/>
        <w:numPr>
          <w:ilvl w:val="0"/>
          <w:numId w:val="44"/>
        </w:numPr>
        <w:spacing w:line="276" w:lineRule="auto"/>
        <w:rPr>
          <w:rFonts w:ascii="Arial" w:hAnsi="Arial" w:cs="Arial"/>
          <w:sz w:val="24"/>
          <w:szCs w:val="24"/>
          <w:shd w:val="clear" w:color="auto" w:fill="FFFFFF"/>
        </w:rPr>
      </w:pPr>
      <w:r w:rsidRPr="00AB0DAF">
        <w:rPr>
          <w:rFonts w:ascii="Arial" w:hAnsi="Arial" w:cs="Arial"/>
          <w:sz w:val="24"/>
          <w:szCs w:val="24"/>
          <w:shd w:val="clear" w:color="auto" w:fill="FFFFFF"/>
        </w:rPr>
        <w:t>Data loss</w:t>
      </w:r>
    </w:p>
    <w:p w14:paraId="0B2D1D45" w14:textId="2B665748" w:rsidR="00891D7D" w:rsidRPr="00AB0DAF" w:rsidRDefault="0030622F" w:rsidP="00AB0DAF">
      <w:pPr>
        <w:pStyle w:val="NoSpacing"/>
        <w:numPr>
          <w:ilvl w:val="0"/>
          <w:numId w:val="44"/>
        </w:numPr>
        <w:spacing w:line="276" w:lineRule="auto"/>
        <w:rPr>
          <w:rFonts w:ascii="Arial" w:hAnsi="Arial" w:cs="Arial"/>
          <w:sz w:val="24"/>
          <w:szCs w:val="24"/>
          <w:shd w:val="clear" w:color="auto" w:fill="FFFFFF"/>
        </w:rPr>
      </w:pPr>
      <w:r w:rsidRPr="00AB0DAF">
        <w:rPr>
          <w:rFonts w:ascii="Arial" w:hAnsi="Arial" w:cs="Arial"/>
          <w:sz w:val="24"/>
          <w:szCs w:val="24"/>
          <w:shd w:val="clear" w:color="auto" w:fill="FFFFFF"/>
        </w:rPr>
        <w:t>Disruption of service</w:t>
      </w:r>
    </w:p>
    <w:p w14:paraId="102F2F0A" w14:textId="513771A5" w:rsidR="008A55FB" w:rsidRPr="00AB0DAF" w:rsidRDefault="008A55FB" w:rsidP="008A55FB">
      <w:pPr>
        <w:pStyle w:val="NoSpacing"/>
        <w:rPr>
          <w:rFonts w:ascii="Arial" w:hAnsi="Arial" w:cs="Arial"/>
          <w:sz w:val="24"/>
          <w:szCs w:val="24"/>
          <w:shd w:val="clear" w:color="auto" w:fill="FFFFFF"/>
        </w:rPr>
      </w:pPr>
    </w:p>
    <w:p w14:paraId="14859BB3" w14:textId="35A147C9" w:rsidR="001461A2" w:rsidRPr="00AB0DAF" w:rsidRDefault="008A58CC" w:rsidP="00AB0DAF">
      <w:pPr>
        <w:pStyle w:val="Heading1"/>
        <w:numPr>
          <w:ilvl w:val="0"/>
          <w:numId w:val="46"/>
        </w:numPr>
        <w:rPr>
          <w:rFonts w:ascii="Arial" w:eastAsia="Arial" w:hAnsi="Arial" w:cs="Arial"/>
          <w:b/>
          <w:color w:val="auto"/>
          <w:spacing w:val="-1"/>
          <w:sz w:val="28"/>
          <w:szCs w:val="28"/>
        </w:rPr>
      </w:pPr>
      <w:bookmarkStart w:id="11" w:name="_Toc84255407"/>
      <w:r w:rsidRPr="00AB0DAF">
        <w:rPr>
          <w:rFonts w:ascii="Arial" w:eastAsia="Arial" w:hAnsi="Arial" w:cs="Arial"/>
          <w:b/>
          <w:color w:val="auto"/>
          <w:spacing w:val="-1"/>
          <w:sz w:val="28"/>
          <w:szCs w:val="28"/>
        </w:rPr>
        <w:t>Factors which increase risk</w:t>
      </w:r>
      <w:bookmarkEnd w:id="11"/>
    </w:p>
    <w:p w14:paraId="64B2E1DD" w14:textId="1B2E1F97" w:rsidR="001461A2" w:rsidRPr="00AB0DAF" w:rsidRDefault="001461A2"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Lack of cyber awareness training for users</w:t>
      </w:r>
      <w:r w:rsidR="00AB0DAF">
        <w:rPr>
          <w:rFonts w:ascii="Arial" w:hAnsi="Arial" w:cs="Arial"/>
          <w:sz w:val="24"/>
          <w:szCs w:val="24"/>
        </w:rPr>
        <w:t>.</w:t>
      </w:r>
    </w:p>
    <w:p w14:paraId="53D1F0AB" w14:textId="537E9BAE" w:rsidR="008A58CC" w:rsidRPr="00AB0DAF" w:rsidRDefault="008A58CC"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Staff using school-owned devices with local administrator privileges</w:t>
      </w:r>
      <w:r w:rsidR="00AB0DAF">
        <w:rPr>
          <w:rFonts w:ascii="Arial" w:hAnsi="Arial" w:cs="Arial"/>
          <w:sz w:val="24"/>
          <w:szCs w:val="24"/>
        </w:rPr>
        <w:t>.</w:t>
      </w:r>
    </w:p>
    <w:p w14:paraId="45422925" w14:textId="0797397B" w:rsidR="001461A2" w:rsidRPr="00AB0DAF" w:rsidRDefault="001461A2"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lastRenderedPageBreak/>
        <w:t>A lack of user access management.</w:t>
      </w:r>
    </w:p>
    <w:p w14:paraId="4F84E95E" w14:textId="3B27390E" w:rsidR="0030622F" w:rsidRPr="00AB0DAF" w:rsidRDefault="0030622F"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Delayed updating and/or old devices which no longer receive updates.</w:t>
      </w:r>
    </w:p>
    <w:p w14:paraId="380AC349" w14:textId="6AC49591" w:rsidR="008A58CC" w:rsidRPr="00AB0DAF" w:rsidRDefault="008A58CC"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Staff using personal, unsecured devices and a lack of/outdated Bring Your Own Device Policy.</w:t>
      </w:r>
    </w:p>
    <w:p w14:paraId="0FF2A855" w14:textId="1C054401" w:rsidR="008A58CC" w:rsidRPr="00AB0DAF" w:rsidRDefault="008A58CC"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Poor physical security for premises and devices.</w:t>
      </w:r>
    </w:p>
    <w:p w14:paraId="3BAEA1F1" w14:textId="12AAC075" w:rsidR="008A58CC" w:rsidRPr="00AB0DAF" w:rsidRDefault="008A58CC"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A lax policy when it comes to password length, password updating</w:t>
      </w:r>
      <w:r w:rsidR="00AB0DAF">
        <w:rPr>
          <w:rFonts w:ascii="Arial" w:hAnsi="Arial" w:cs="Arial"/>
          <w:sz w:val="24"/>
          <w:szCs w:val="24"/>
        </w:rPr>
        <w:t>,</w:t>
      </w:r>
      <w:r w:rsidRPr="00AB0DAF">
        <w:rPr>
          <w:rFonts w:ascii="Arial" w:hAnsi="Arial" w:cs="Arial"/>
          <w:sz w:val="24"/>
          <w:szCs w:val="24"/>
        </w:rPr>
        <w:t xml:space="preserve"> and sharing passwords.</w:t>
      </w:r>
    </w:p>
    <w:p w14:paraId="35876568" w14:textId="52E8F8BD" w:rsidR="008A58CC" w:rsidRPr="00AB0DAF" w:rsidRDefault="008A58CC"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Failure to identify critical information and systems and how they are protected.</w:t>
      </w:r>
    </w:p>
    <w:p w14:paraId="3FF2AE41" w14:textId="6C716338" w:rsidR="008A58CC" w:rsidRPr="00AB0DAF" w:rsidRDefault="008A58CC"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Neglecting to regularly review cyber security or relying on third-party provider assurances.</w:t>
      </w:r>
    </w:p>
    <w:p w14:paraId="7751D6D2" w14:textId="54F85C98" w:rsidR="008A58CC" w:rsidRPr="00AB0DAF" w:rsidRDefault="008A58CC"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Poor email practice with a failure to encrypt sensitive messages and insecure access.</w:t>
      </w:r>
    </w:p>
    <w:p w14:paraId="36F83CE5" w14:textId="67CCEA5F" w:rsidR="008A58CC" w:rsidRPr="00AB0DAF" w:rsidRDefault="001461A2"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Lack of recording and reporting mechanisms for incidents.</w:t>
      </w:r>
    </w:p>
    <w:p w14:paraId="3B481E7F" w14:textId="59F48C70" w:rsidR="001461A2" w:rsidRPr="00AB0DAF" w:rsidRDefault="001461A2"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Employees or customers accessing your system from remote locations with security outside your control.</w:t>
      </w:r>
    </w:p>
    <w:p w14:paraId="15BC7C95" w14:textId="3BA607D2" w:rsidR="001461A2" w:rsidRDefault="001461A2" w:rsidP="00AB0DAF">
      <w:pPr>
        <w:numPr>
          <w:ilvl w:val="0"/>
          <w:numId w:val="40"/>
        </w:numPr>
        <w:shd w:val="clear" w:color="auto" w:fill="FFFFFF"/>
        <w:tabs>
          <w:tab w:val="clear" w:pos="720"/>
          <w:tab w:val="num" w:pos="360"/>
        </w:tabs>
        <w:spacing w:before="100" w:beforeAutospacing="1" w:after="100" w:afterAutospacing="1" w:line="276" w:lineRule="auto"/>
        <w:ind w:left="1134"/>
        <w:rPr>
          <w:rFonts w:ascii="Arial" w:hAnsi="Arial" w:cs="Arial"/>
          <w:sz w:val="24"/>
          <w:szCs w:val="24"/>
        </w:rPr>
      </w:pPr>
      <w:r w:rsidRPr="00AB0DAF">
        <w:rPr>
          <w:rFonts w:ascii="Arial" w:hAnsi="Arial" w:cs="Arial"/>
          <w:sz w:val="24"/>
          <w:szCs w:val="24"/>
        </w:rPr>
        <w:t>Failure to plan effectively for cyber incidents.</w:t>
      </w:r>
    </w:p>
    <w:p w14:paraId="6B86C96B" w14:textId="2CEA0EAD" w:rsidR="00AB0DAF" w:rsidRDefault="00AB0DAF" w:rsidP="00AB0DAF">
      <w:pPr>
        <w:shd w:val="clear" w:color="auto" w:fill="FFFFFF"/>
        <w:spacing w:before="100" w:beforeAutospacing="1" w:after="100" w:afterAutospacing="1" w:line="276" w:lineRule="auto"/>
        <w:rPr>
          <w:rFonts w:ascii="Arial" w:hAnsi="Arial" w:cs="Arial"/>
          <w:sz w:val="24"/>
          <w:szCs w:val="24"/>
        </w:rPr>
      </w:pPr>
    </w:p>
    <w:p w14:paraId="2A41BF9E" w14:textId="16C7CF5E" w:rsidR="00AB0DAF" w:rsidRDefault="00AB0DAF" w:rsidP="00AB0DAF">
      <w:pPr>
        <w:shd w:val="clear" w:color="auto" w:fill="FFFFFF"/>
        <w:spacing w:before="100" w:beforeAutospacing="1" w:after="100" w:afterAutospacing="1" w:line="276" w:lineRule="auto"/>
        <w:rPr>
          <w:rFonts w:ascii="Arial" w:hAnsi="Arial" w:cs="Arial"/>
          <w:sz w:val="24"/>
          <w:szCs w:val="24"/>
        </w:rPr>
      </w:pPr>
    </w:p>
    <w:p w14:paraId="0A6B0672" w14:textId="77777777" w:rsidR="00AB0DAF" w:rsidRDefault="00AB0DAF" w:rsidP="00AB0DAF">
      <w:pPr>
        <w:shd w:val="clear" w:color="auto" w:fill="FFFFFF"/>
        <w:spacing w:before="100" w:beforeAutospacing="1" w:after="100" w:afterAutospacing="1" w:line="276" w:lineRule="auto"/>
        <w:rPr>
          <w:rFonts w:ascii="Arial" w:hAnsi="Arial" w:cs="Arial"/>
          <w:sz w:val="24"/>
          <w:szCs w:val="24"/>
        </w:rPr>
      </w:pPr>
    </w:p>
    <w:p w14:paraId="7112A3AE" w14:textId="42B8017C" w:rsidR="004F5023" w:rsidRPr="00AB0DAF" w:rsidRDefault="008A58CC" w:rsidP="00AB0DAF">
      <w:pPr>
        <w:pStyle w:val="Heading1"/>
        <w:numPr>
          <w:ilvl w:val="0"/>
          <w:numId w:val="46"/>
        </w:numPr>
        <w:rPr>
          <w:rFonts w:ascii="Arial" w:eastAsia="Arial" w:hAnsi="Arial" w:cs="Arial"/>
          <w:b/>
          <w:color w:val="auto"/>
          <w:spacing w:val="-1"/>
          <w:sz w:val="28"/>
          <w:szCs w:val="28"/>
        </w:rPr>
      </w:pPr>
      <w:bookmarkStart w:id="12" w:name="_Toc84255408"/>
      <w:r w:rsidRPr="00AB0DAF">
        <w:rPr>
          <w:rFonts w:ascii="Arial" w:eastAsia="Arial" w:hAnsi="Arial" w:cs="Arial"/>
          <w:b/>
          <w:color w:val="auto"/>
          <w:spacing w:val="-1"/>
          <w:sz w:val="28"/>
          <w:szCs w:val="28"/>
        </w:rPr>
        <w:t xml:space="preserve">Factors which </w:t>
      </w:r>
      <w:r w:rsidR="0030622F" w:rsidRPr="00AB0DAF">
        <w:rPr>
          <w:rFonts w:ascii="Arial" w:eastAsia="Arial" w:hAnsi="Arial" w:cs="Arial"/>
          <w:b/>
          <w:color w:val="auto"/>
          <w:spacing w:val="-1"/>
          <w:sz w:val="28"/>
          <w:szCs w:val="28"/>
        </w:rPr>
        <w:t>reduce</w:t>
      </w:r>
      <w:r w:rsidRPr="00AB0DAF">
        <w:rPr>
          <w:rFonts w:ascii="Arial" w:eastAsia="Arial" w:hAnsi="Arial" w:cs="Arial"/>
          <w:b/>
          <w:color w:val="auto"/>
          <w:spacing w:val="-1"/>
          <w:sz w:val="28"/>
          <w:szCs w:val="28"/>
        </w:rPr>
        <w:t xml:space="preserve"> risk</w:t>
      </w:r>
      <w:bookmarkEnd w:id="12"/>
    </w:p>
    <w:p w14:paraId="281DD075" w14:textId="77777777" w:rsidR="0030622F" w:rsidRPr="0030622F" w:rsidRDefault="0030622F" w:rsidP="0030622F"/>
    <w:p w14:paraId="1BAB65AD" w14:textId="23D099FC" w:rsidR="004F5023" w:rsidRPr="00AB0DAF" w:rsidRDefault="004F5023"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t xml:space="preserve">Secure culture – </w:t>
      </w:r>
      <w:r w:rsidR="00F42AF6">
        <w:rPr>
          <w:rFonts w:ascii="Arial" w:hAnsi="Arial" w:cs="Arial"/>
          <w:sz w:val="24"/>
          <w:szCs w:val="24"/>
        </w:rPr>
        <w:t>a</w:t>
      </w:r>
      <w:r w:rsidRPr="00AB0DAF">
        <w:rPr>
          <w:rFonts w:ascii="Arial" w:hAnsi="Arial" w:cs="Arial"/>
          <w:sz w:val="24"/>
          <w:szCs w:val="24"/>
        </w:rPr>
        <w:t xml:space="preserve"> top-down approach to cyber</w:t>
      </w:r>
      <w:r w:rsidR="00F42AF6">
        <w:rPr>
          <w:rFonts w:ascii="Arial" w:hAnsi="Arial" w:cs="Arial"/>
          <w:sz w:val="24"/>
          <w:szCs w:val="24"/>
        </w:rPr>
        <w:t xml:space="preserve"> </w:t>
      </w:r>
      <w:r w:rsidRPr="00AB0DAF">
        <w:rPr>
          <w:rFonts w:ascii="Arial" w:hAnsi="Arial" w:cs="Arial"/>
          <w:sz w:val="24"/>
          <w:szCs w:val="24"/>
        </w:rPr>
        <w:t>security from Governors</w:t>
      </w:r>
      <w:r w:rsidR="00F42AF6">
        <w:rPr>
          <w:rFonts w:ascii="Arial" w:hAnsi="Arial" w:cs="Arial"/>
          <w:sz w:val="24"/>
          <w:szCs w:val="24"/>
        </w:rPr>
        <w:t>/</w:t>
      </w:r>
      <w:r w:rsidRPr="00AB0DAF">
        <w:rPr>
          <w:rFonts w:ascii="Arial" w:hAnsi="Arial" w:cs="Arial"/>
          <w:sz w:val="24"/>
          <w:szCs w:val="24"/>
        </w:rPr>
        <w:t>SLT to pupils.</w:t>
      </w:r>
    </w:p>
    <w:p w14:paraId="0E38D8AF" w14:textId="46619372" w:rsidR="00891D7D" w:rsidRPr="00AB0DAF" w:rsidRDefault="00891D7D"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t xml:space="preserve">Assess the current state of your cyber security </w:t>
      </w:r>
      <w:r w:rsidR="00256520" w:rsidRPr="00AB0DAF">
        <w:rPr>
          <w:rFonts w:ascii="Arial" w:hAnsi="Arial" w:cs="Arial"/>
          <w:sz w:val="24"/>
          <w:szCs w:val="24"/>
        </w:rPr>
        <w:t xml:space="preserve">- </w:t>
      </w:r>
      <w:r w:rsidR="00F42AF6">
        <w:rPr>
          <w:rFonts w:ascii="Arial" w:hAnsi="Arial" w:cs="Arial"/>
          <w:sz w:val="24"/>
          <w:szCs w:val="24"/>
        </w:rPr>
        <w:t>s</w:t>
      </w:r>
      <w:r w:rsidRPr="00AB0DAF">
        <w:rPr>
          <w:rFonts w:ascii="Arial" w:hAnsi="Arial" w:cs="Arial"/>
          <w:sz w:val="24"/>
          <w:szCs w:val="24"/>
        </w:rPr>
        <w:t>elf-assessment or independent audit.</w:t>
      </w:r>
    </w:p>
    <w:p w14:paraId="69184364" w14:textId="1E35756B" w:rsidR="00163743" w:rsidRPr="00AB0DAF" w:rsidRDefault="00163743"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t xml:space="preserve">Develop IT policies – </w:t>
      </w:r>
      <w:r w:rsidR="004F5023" w:rsidRPr="00AB0DAF">
        <w:rPr>
          <w:rFonts w:ascii="Arial" w:hAnsi="Arial" w:cs="Arial"/>
          <w:sz w:val="24"/>
          <w:szCs w:val="24"/>
        </w:rPr>
        <w:t>Acceptable Use, Bring Your Own Device, IT Security, Social Media etc.</w:t>
      </w:r>
    </w:p>
    <w:p w14:paraId="391A625B" w14:textId="4A309F55" w:rsidR="00256520" w:rsidRPr="00AB0DAF" w:rsidRDefault="00256520"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lastRenderedPageBreak/>
        <w:t xml:space="preserve">Incident Response and Disaster Recovery Plans – </w:t>
      </w:r>
      <w:r w:rsidR="00F77B43">
        <w:rPr>
          <w:rFonts w:ascii="Arial" w:hAnsi="Arial" w:cs="Arial"/>
          <w:sz w:val="24"/>
          <w:szCs w:val="24"/>
        </w:rPr>
        <w:t>e</w:t>
      </w:r>
      <w:r w:rsidRPr="00AB0DAF">
        <w:rPr>
          <w:rFonts w:ascii="Arial" w:hAnsi="Arial" w:cs="Arial"/>
          <w:sz w:val="24"/>
          <w:szCs w:val="24"/>
        </w:rPr>
        <w:t>nsuring critical incident documentation covers cyber incidents.</w:t>
      </w:r>
    </w:p>
    <w:p w14:paraId="72AD9CD1" w14:textId="0A4132C6" w:rsidR="00256520" w:rsidRPr="00AB0DAF" w:rsidRDefault="00256520"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t xml:space="preserve">Technology – do you have the technology to protect against and handle </w:t>
      </w:r>
      <w:r w:rsidR="00F77B43">
        <w:rPr>
          <w:rFonts w:ascii="Arial" w:hAnsi="Arial" w:cs="Arial"/>
          <w:sz w:val="24"/>
          <w:szCs w:val="24"/>
        </w:rPr>
        <w:t xml:space="preserve">a </w:t>
      </w:r>
      <w:r w:rsidRPr="00AB0DAF">
        <w:rPr>
          <w:rFonts w:ascii="Arial" w:hAnsi="Arial" w:cs="Arial"/>
          <w:sz w:val="24"/>
          <w:szCs w:val="24"/>
        </w:rPr>
        <w:t>cyber-attack</w:t>
      </w:r>
    </w:p>
    <w:p w14:paraId="65B02509" w14:textId="5BED395E" w:rsidR="00891D7D" w:rsidRPr="00AB0DAF" w:rsidRDefault="00256520"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t>S</w:t>
      </w:r>
      <w:r w:rsidR="00891D7D" w:rsidRPr="00AB0DAF">
        <w:rPr>
          <w:rFonts w:ascii="Arial" w:hAnsi="Arial" w:cs="Arial"/>
          <w:sz w:val="24"/>
          <w:szCs w:val="24"/>
        </w:rPr>
        <w:t>upply chain</w:t>
      </w:r>
      <w:r w:rsidRPr="00AB0DAF">
        <w:rPr>
          <w:rFonts w:ascii="Arial" w:hAnsi="Arial" w:cs="Arial"/>
          <w:sz w:val="24"/>
          <w:szCs w:val="24"/>
        </w:rPr>
        <w:t xml:space="preserve"> risk – Ensure contracts and </w:t>
      </w:r>
      <w:r w:rsidR="00F77B43">
        <w:rPr>
          <w:rFonts w:ascii="Arial" w:hAnsi="Arial" w:cs="Arial"/>
          <w:sz w:val="24"/>
          <w:szCs w:val="24"/>
        </w:rPr>
        <w:t>Service Level Agreements (</w:t>
      </w:r>
      <w:r w:rsidRPr="00AB0DAF">
        <w:rPr>
          <w:rFonts w:ascii="Arial" w:hAnsi="Arial" w:cs="Arial"/>
          <w:sz w:val="24"/>
          <w:szCs w:val="24"/>
        </w:rPr>
        <w:t>SLAs</w:t>
      </w:r>
      <w:r w:rsidR="00F77B43">
        <w:rPr>
          <w:rFonts w:ascii="Arial" w:hAnsi="Arial" w:cs="Arial"/>
          <w:sz w:val="24"/>
          <w:szCs w:val="24"/>
        </w:rPr>
        <w:t>)</w:t>
      </w:r>
      <w:r w:rsidRPr="00AB0DAF">
        <w:rPr>
          <w:rFonts w:ascii="Arial" w:hAnsi="Arial" w:cs="Arial"/>
          <w:sz w:val="24"/>
          <w:szCs w:val="24"/>
        </w:rPr>
        <w:t xml:space="preserve"> cover disaster recovery and minimum security standards.</w:t>
      </w:r>
    </w:p>
    <w:p w14:paraId="4CC8C900" w14:textId="0941773F" w:rsidR="00256520" w:rsidRPr="00AB0DAF" w:rsidRDefault="00256520"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t xml:space="preserve">Governance – </w:t>
      </w:r>
      <w:r w:rsidR="00F77B43">
        <w:rPr>
          <w:rFonts w:ascii="Arial" w:hAnsi="Arial" w:cs="Arial"/>
          <w:sz w:val="24"/>
          <w:szCs w:val="24"/>
        </w:rPr>
        <w:t>i</w:t>
      </w:r>
      <w:r w:rsidRPr="00AB0DAF">
        <w:rPr>
          <w:rFonts w:ascii="Arial" w:hAnsi="Arial" w:cs="Arial"/>
          <w:sz w:val="24"/>
          <w:szCs w:val="24"/>
        </w:rPr>
        <w:t>s there active monitoring, review of any logs</w:t>
      </w:r>
      <w:r w:rsidR="00F77B43">
        <w:rPr>
          <w:rFonts w:ascii="Arial" w:hAnsi="Arial" w:cs="Arial"/>
          <w:sz w:val="24"/>
          <w:szCs w:val="24"/>
        </w:rPr>
        <w:t>,</w:t>
      </w:r>
      <w:r w:rsidRPr="00AB0DAF">
        <w:rPr>
          <w:rFonts w:ascii="Arial" w:hAnsi="Arial" w:cs="Arial"/>
          <w:sz w:val="24"/>
          <w:szCs w:val="24"/>
        </w:rPr>
        <w:t xml:space="preserve"> and a process for recording required actions?</w:t>
      </w:r>
    </w:p>
    <w:p w14:paraId="0468B74C" w14:textId="08E93426" w:rsidR="00891D7D" w:rsidRPr="00AB0DAF" w:rsidRDefault="00163743" w:rsidP="00AB0DAF">
      <w:pPr>
        <w:pStyle w:val="ListParagraph"/>
        <w:numPr>
          <w:ilvl w:val="0"/>
          <w:numId w:val="38"/>
        </w:numPr>
        <w:spacing w:line="276" w:lineRule="auto"/>
        <w:ind w:left="1418" w:hanging="425"/>
        <w:rPr>
          <w:rFonts w:ascii="Arial" w:hAnsi="Arial" w:cs="Arial"/>
          <w:sz w:val="24"/>
          <w:szCs w:val="24"/>
        </w:rPr>
      </w:pPr>
      <w:r w:rsidRPr="00AB0DAF">
        <w:rPr>
          <w:rFonts w:ascii="Arial" w:hAnsi="Arial" w:cs="Arial"/>
          <w:sz w:val="24"/>
          <w:szCs w:val="24"/>
        </w:rPr>
        <w:t>Analyse</w:t>
      </w:r>
      <w:r w:rsidR="00891D7D" w:rsidRPr="00AB0DAF">
        <w:rPr>
          <w:rFonts w:ascii="Arial" w:hAnsi="Arial" w:cs="Arial"/>
          <w:sz w:val="24"/>
          <w:szCs w:val="24"/>
        </w:rPr>
        <w:t xml:space="preserve"> risks – </w:t>
      </w:r>
      <w:r w:rsidR="00F77B43">
        <w:rPr>
          <w:rFonts w:ascii="Arial" w:hAnsi="Arial" w:cs="Arial"/>
          <w:sz w:val="24"/>
          <w:szCs w:val="24"/>
        </w:rPr>
        <w:t>i</w:t>
      </w:r>
      <w:r w:rsidR="00891D7D" w:rsidRPr="00AB0DAF">
        <w:rPr>
          <w:rFonts w:ascii="Arial" w:hAnsi="Arial" w:cs="Arial"/>
          <w:sz w:val="24"/>
          <w:szCs w:val="24"/>
        </w:rPr>
        <w:t>dentifying gaps in the current provision and areas for improvement</w:t>
      </w:r>
      <w:r w:rsidR="00F77B43">
        <w:rPr>
          <w:rFonts w:ascii="Arial" w:hAnsi="Arial" w:cs="Arial"/>
          <w:sz w:val="24"/>
          <w:szCs w:val="24"/>
        </w:rPr>
        <w:t>.</w:t>
      </w:r>
    </w:p>
    <w:p w14:paraId="64FA28B4" w14:textId="3496668E" w:rsidR="00891D7D" w:rsidRPr="00AB0DAF" w:rsidRDefault="00891D7D" w:rsidP="00AB0DAF">
      <w:pPr>
        <w:pStyle w:val="ListParagraph"/>
        <w:numPr>
          <w:ilvl w:val="0"/>
          <w:numId w:val="38"/>
        </w:numPr>
        <w:spacing w:line="276" w:lineRule="auto"/>
        <w:ind w:left="1418" w:hanging="425"/>
        <w:rPr>
          <w:rStyle w:val="Hyperlink"/>
          <w:rFonts w:ascii="Arial" w:hAnsi="Arial" w:cs="Arial"/>
          <w:color w:val="auto"/>
          <w:sz w:val="24"/>
          <w:szCs w:val="24"/>
          <w:u w:val="none"/>
        </w:rPr>
      </w:pPr>
      <w:r w:rsidRPr="00AB0DAF">
        <w:rPr>
          <w:rFonts w:ascii="Arial" w:hAnsi="Arial" w:cs="Arial"/>
          <w:sz w:val="24"/>
          <w:szCs w:val="24"/>
        </w:rPr>
        <w:t>Benchmark your setting</w:t>
      </w:r>
      <w:r w:rsidR="00256520" w:rsidRPr="00AB0DAF">
        <w:rPr>
          <w:rFonts w:ascii="Arial" w:hAnsi="Arial" w:cs="Arial"/>
          <w:sz w:val="24"/>
          <w:szCs w:val="24"/>
        </w:rPr>
        <w:t xml:space="preserve"> – </w:t>
      </w:r>
      <w:r w:rsidR="00F77B43">
        <w:rPr>
          <w:rFonts w:ascii="Arial" w:hAnsi="Arial" w:cs="Arial"/>
          <w:sz w:val="24"/>
          <w:szCs w:val="24"/>
        </w:rPr>
        <w:t>c</w:t>
      </w:r>
      <w:r w:rsidR="00256520" w:rsidRPr="00AB0DAF">
        <w:rPr>
          <w:rFonts w:ascii="Arial" w:hAnsi="Arial" w:cs="Arial"/>
          <w:sz w:val="24"/>
          <w:szCs w:val="24"/>
        </w:rPr>
        <w:t>ompare your security</w:t>
      </w:r>
      <w:r w:rsidRPr="00AB0DAF">
        <w:rPr>
          <w:rFonts w:ascii="Arial" w:hAnsi="Arial" w:cs="Arial"/>
          <w:sz w:val="24"/>
          <w:szCs w:val="24"/>
        </w:rPr>
        <w:t xml:space="preserve"> against industry standards, such as </w:t>
      </w:r>
      <w:hyperlink r:id="rId9" w:history="1">
        <w:r w:rsidRPr="00AB0DAF">
          <w:rPr>
            <w:rStyle w:val="Hyperlink"/>
            <w:rFonts w:ascii="Arial" w:hAnsi="Arial" w:cs="Arial"/>
            <w:sz w:val="24"/>
            <w:szCs w:val="24"/>
          </w:rPr>
          <w:t>Cyber Essentials.</w:t>
        </w:r>
      </w:hyperlink>
    </w:p>
    <w:p w14:paraId="03F9874A" w14:textId="77777777" w:rsidR="00AB0DAF" w:rsidRPr="00F77B43" w:rsidRDefault="00AB0DAF" w:rsidP="00AB0DAF">
      <w:pPr>
        <w:pStyle w:val="ListParagraph"/>
        <w:spacing w:line="276" w:lineRule="auto"/>
        <w:ind w:left="1418"/>
        <w:rPr>
          <w:rFonts w:ascii="Arial" w:hAnsi="Arial" w:cs="Arial"/>
          <w:sz w:val="12"/>
          <w:szCs w:val="12"/>
        </w:rPr>
      </w:pPr>
    </w:p>
    <w:p w14:paraId="195B55BA" w14:textId="77771D3C" w:rsidR="001461A2" w:rsidRPr="0032732F" w:rsidRDefault="004F5023" w:rsidP="00AB0DAF">
      <w:pPr>
        <w:spacing w:line="276" w:lineRule="auto"/>
        <w:rPr>
          <w:rFonts w:ascii="Arial" w:hAnsi="Arial" w:cs="Arial"/>
          <w:sz w:val="24"/>
          <w:szCs w:val="24"/>
        </w:rPr>
      </w:pPr>
      <w:r w:rsidRPr="0032732F">
        <w:rPr>
          <w:rFonts w:ascii="Arial" w:hAnsi="Arial" w:cs="Arial"/>
          <w:sz w:val="24"/>
          <w:szCs w:val="24"/>
        </w:rPr>
        <w:t>You can’t protect anything with only technical controls.</w:t>
      </w:r>
      <w:r w:rsidR="00F25D9E" w:rsidRPr="0032732F">
        <w:rPr>
          <w:rFonts w:ascii="Arial" w:hAnsi="Arial" w:cs="Arial"/>
          <w:sz w:val="24"/>
          <w:szCs w:val="24"/>
        </w:rPr>
        <w:t xml:space="preserve"> </w:t>
      </w:r>
      <w:r w:rsidR="001461A2" w:rsidRPr="0032732F">
        <w:rPr>
          <w:rFonts w:ascii="Arial" w:hAnsi="Arial" w:cs="Arial"/>
          <w:sz w:val="24"/>
          <w:szCs w:val="24"/>
        </w:rPr>
        <w:t xml:space="preserve">Cyber security is the responsibility of </w:t>
      </w:r>
      <w:r w:rsidR="001461A2" w:rsidRPr="0032732F">
        <w:rPr>
          <w:rFonts w:ascii="Arial" w:hAnsi="Arial" w:cs="Arial"/>
          <w:i/>
          <w:iCs/>
          <w:sz w:val="24"/>
          <w:szCs w:val="24"/>
        </w:rPr>
        <w:t>all</w:t>
      </w:r>
      <w:r w:rsidR="001461A2" w:rsidRPr="0032732F">
        <w:rPr>
          <w:rFonts w:ascii="Arial" w:hAnsi="Arial" w:cs="Arial"/>
          <w:sz w:val="24"/>
          <w:szCs w:val="24"/>
        </w:rPr>
        <w:t xml:space="preserve"> staff</w:t>
      </w:r>
      <w:r w:rsidR="00F77B43" w:rsidRPr="0032732F">
        <w:rPr>
          <w:rFonts w:ascii="Arial" w:hAnsi="Arial" w:cs="Arial"/>
          <w:sz w:val="24"/>
          <w:szCs w:val="24"/>
        </w:rPr>
        <w:t>,</w:t>
      </w:r>
      <w:r w:rsidR="001461A2" w:rsidRPr="0032732F">
        <w:rPr>
          <w:rFonts w:ascii="Arial" w:hAnsi="Arial" w:cs="Arial"/>
          <w:sz w:val="24"/>
          <w:szCs w:val="24"/>
        </w:rPr>
        <w:t xml:space="preserve"> and isn’t simply the domain of IT professionals. </w:t>
      </w:r>
    </w:p>
    <w:p w14:paraId="0AE6A873" w14:textId="7CBDE16A" w:rsidR="001461A2" w:rsidRPr="0032732F" w:rsidRDefault="00F25D9E" w:rsidP="00AB0DAF">
      <w:pPr>
        <w:spacing w:line="276" w:lineRule="auto"/>
        <w:rPr>
          <w:rFonts w:ascii="Arial" w:hAnsi="Arial" w:cs="Arial"/>
          <w:sz w:val="24"/>
          <w:szCs w:val="24"/>
        </w:rPr>
      </w:pPr>
      <w:r w:rsidRPr="0032732F">
        <w:rPr>
          <w:rFonts w:ascii="Arial" w:hAnsi="Arial" w:cs="Arial"/>
          <w:sz w:val="24"/>
          <w:szCs w:val="24"/>
        </w:rPr>
        <w:t xml:space="preserve">Using </w:t>
      </w:r>
      <w:r w:rsidR="004F5023" w:rsidRPr="0032732F">
        <w:rPr>
          <w:rFonts w:ascii="Arial" w:hAnsi="Arial" w:cs="Arial"/>
          <w:sz w:val="24"/>
          <w:szCs w:val="24"/>
        </w:rPr>
        <w:t>the example of fire prevention planning and response</w:t>
      </w:r>
      <w:r w:rsidR="001461A2" w:rsidRPr="0032732F">
        <w:rPr>
          <w:rFonts w:ascii="Arial" w:hAnsi="Arial" w:cs="Arial"/>
          <w:sz w:val="24"/>
          <w:szCs w:val="24"/>
        </w:rPr>
        <w:t xml:space="preserve">, you wouldn’t simply rely on the fire service. The following </w:t>
      </w:r>
      <w:r w:rsidR="00374095" w:rsidRPr="0032732F">
        <w:rPr>
          <w:rFonts w:ascii="Arial" w:hAnsi="Arial" w:cs="Arial"/>
          <w:sz w:val="24"/>
          <w:szCs w:val="24"/>
        </w:rPr>
        <w:t>table</w:t>
      </w:r>
      <w:r w:rsidR="001461A2" w:rsidRPr="0032732F">
        <w:rPr>
          <w:rFonts w:ascii="Arial" w:hAnsi="Arial" w:cs="Arial"/>
          <w:sz w:val="24"/>
          <w:szCs w:val="24"/>
        </w:rPr>
        <w:t xml:space="preserve"> illustrate</w:t>
      </w:r>
      <w:r w:rsidR="00374095" w:rsidRPr="0032732F">
        <w:rPr>
          <w:rFonts w:ascii="Arial" w:hAnsi="Arial" w:cs="Arial"/>
          <w:sz w:val="24"/>
          <w:szCs w:val="24"/>
        </w:rPr>
        <w:t>s</w:t>
      </w:r>
      <w:r w:rsidR="001461A2" w:rsidRPr="0032732F">
        <w:rPr>
          <w:rFonts w:ascii="Arial" w:hAnsi="Arial" w:cs="Arial"/>
          <w:sz w:val="24"/>
          <w:szCs w:val="24"/>
        </w:rPr>
        <w:t xml:space="preserve"> the types of contro</w:t>
      </w:r>
      <w:r w:rsidR="00374095" w:rsidRPr="0032732F">
        <w:rPr>
          <w:rFonts w:ascii="Arial" w:hAnsi="Arial" w:cs="Arial"/>
          <w:sz w:val="24"/>
          <w:szCs w:val="24"/>
        </w:rPr>
        <w:t>ls required</w:t>
      </w:r>
      <w:r w:rsidR="001461A2" w:rsidRPr="0032732F">
        <w:rPr>
          <w:rFonts w:ascii="Arial" w:hAnsi="Arial" w:cs="Arial"/>
          <w:sz w:val="24"/>
          <w:szCs w:val="24"/>
        </w:rPr>
        <w:t>:</w:t>
      </w:r>
    </w:p>
    <w:p w14:paraId="731E4757" w14:textId="42A16D2B" w:rsidR="004F5023" w:rsidRPr="0030622F" w:rsidRDefault="001461A2" w:rsidP="004F5023">
      <w:pPr>
        <w:rPr>
          <w:rFonts w:ascii="Arial" w:hAnsi="Arial" w:cs="Arial"/>
        </w:rPr>
      </w:pPr>
      <w:r w:rsidRPr="0030622F">
        <w:rPr>
          <w:rFonts w:ascii="Arial" w:hAnsi="Arial" w:cs="Arial"/>
        </w:rPr>
        <w:t xml:space="preserve"> </w:t>
      </w:r>
    </w:p>
    <w:tbl>
      <w:tblPr>
        <w:tblStyle w:val="TableGrid"/>
        <w:tblW w:w="0" w:type="auto"/>
        <w:tblInd w:w="562" w:type="dxa"/>
        <w:tblLook w:val="04A0" w:firstRow="1" w:lastRow="0" w:firstColumn="1" w:lastColumn="0" w:noHBand="0" w:noVBand="1"/>
      </w:tblPr>
      <w:tblGrid>
        <w:gridCol w:w="2009"/>
        <w:gridCol w:w="3126"/>
        <w:gridCol w:w="2236"/>
        <w:gridCol w:w="2805"/>
      </w:tblGrid>
      <w:tr w:rsidR="0032732F" w:rsidRPr="0032732F" w14:paraId="1CBE6333" w14:textId="1886BC78" w:rsidTr="00374095">
        <w:trPr>
          <w:trHeight w:val="291"/>
        </w:trPr>
        <w:tc>
          <w:tcPr>
            <w:tcW w:w="2009" w:type="dxa"/>
            <w:shd w:val="clear" w:color="auto" w:fill="D0CECE" w:themeFill="background2" w:themeFillShade="E6"/>
          </w:tcPr>
          <w:p w14:paraId="56F441BC" w14:textId="48799B9C" w:rsidR="007D0ED9" w:rsidRPr="0032732F" w:rsidRDefault="007D0ED9" w:rsidP="003A308B">
            <w:pPr>
              <w:jc w:val="center"/>
              <w:rPr>
                <w:rFonts w:ascii="Arial" w:hAnsi="Arial" w:cs="Arial"/>
                <w:sz w:val="24"/>
                <w:szCs w:val="24"/>
              </w:rPr>
            </w:pPr>
            <w:r w:rsidRPr="0032732F">
              <w:rPr>
                <w:rFonts w:ascii="Arial" w:hAnsi="Arial" w:cs="Arial"/>
                <w:b/>
                <w:bCs/>
                <w:sz w:val="24"/>
                <w:szCs w:val="24"/>
              </w:rPr>
              <w:t>Type of Control</w:t>
            </w:r>
          </w:p>
        </w:tc>
        <w:tc>
          <w:tcPr>
            <w:tcW w:w="3126" w:type="dxa"/>
            <w:shd w:val="clear" w:color="auto" w:fill="D0CECE" w:themeFill="background2" w:themeFillShade="E6"/>
          </w:tcPr>
          <w:p w14:paraId="738AAD9F" w14:textId="64B30FF3" w:rsidR="007D0ED9" w:rsidRPr="0032732F" w:rsidRDefault="007D0ED9" w:rsidP="003A308B">
            <w:pPr>
              <w:jc w:val="center"/>
              <w:rPr>
                <w:rFonts w:ascii="Arial" w:hAnsi="Arial" w:cs="Arial"/>
                <w:b/>
                <w:bCs/>
                <w:sz w:val="24"/>
                <w:szCs w:val="24"/>
              </w:rPr>
            </w:pPr>
            <w:r w:rsidRPr="0032732F">
              <w:rPr>
                <w:rFonts w:ascii="Arial" w:hAnsi="Arial" w:cs="Arial"/>
                <w:b/>
                <w:bCs/>
                <w:sz w:val="24"/>
                <w:szCs w:val="24"/>
              </w:rPr>
              <w:t>Control Definition</w:t>
            </w:r>
          </w:p>
        </w:tc>
        <w:tc>
          <w:tcPr>
            <w:tcW w:w="2236" w:type="dxa"/>
            <w:shd w:val="clear" w:color="auto" w:fill="D0CECE" w:themeFill="background2" w:themeFillShade="E6"/>
          </w:tcPr>
          <w:p w14:paraId="2A33B548" w14:textId="2801099E" w:rsidR="007D0ED9" w:rsidRPr="0032732F" w:rsidRDefault="007D0ED9" w:rsidP="003A308B">
            <w:pPr>
              <w:jc w:val="center"/>
              <w:rPr>
                <w:rFonts w:ascii="Arial" w:hAnsi="Arial" w:cs="Arial"/>
                <w:sz w:val="24"/>
                <w:szCs w:val="24"/>
              </w:rPr>
            </w:pPr>
            <w:r w:rsidRPr="0032732F">
              <w:rPr>
                <w:rFonts w:ascii="Arial" w:hAnsi="Arial" w:cs="Arial"/>
                <w:b/>
                <w:bCs/>
                <w:sz w:val="24"/>
                <w:szCs w:val="24"/>
              </w:rPr>
              <w:t>Fire Example</w:t>
            </w:r>
          </w:p>
        </w:tc>
        <w:tc>
          <w:tcPr>
            <w:tcW w:w="2805" w:type="dxa"/>
            <w:shd w:val="clear" w:color="auto" w:fill="D0CECE" w:themeFill="background2" w:themeFillShade="E6"/>
          </w:tcPr>
          <w:p w14:paraId="03F8F53B" w14:textId="3C743445" w:rsidR="007D0ED9" w:rsidRPr="0032732F" w:rsidRDefault="007D0ED9" w:rsidP="003A308B">
            <w:pPr>
              <w:jc w:val="center"/>
              <w:rPr>
                <w:rFonts w:ascii="Arial" w:hAnsi="Arial" w:cs="Arial"/>
                <w:b/>
                <w:bCs/>
                <w:sz w:val="24"/>
                <w:szCs w:val="24"/>
              </w:rPr>
            </w:pPr>
            <w:r w:rsidRPr="0032732F">
              <w:rPr>
                <w:rFonts w:ascii="Arial" w:hAnsi="Arial" w:cs="Arial"/>
                <w:b/>
                <w:bCs/>
                <w:sz w:val="24"/>
                <w:szCs w:val="24"/>
              </w:rPr>
              <w:t>Cyber Example</w:t>
            </w:r>
          </w:p>
        </w:tc>
      </w:tr>
      <w:tr w:rsidR="0032732F" w:rsidRPr="0032732F" w14:paraId="1AB32B07" w14:textId="00E47D4D" w:rsidTr="00F77B43">
        <w:trPr>
          <w:trHeight w:val="327"/>
        </w:trPr>
        <w:tc>
          <w:tcPr>
            <w:tcW w:w="2009" w:type="dxa"/>
          </w:tcPr>
          <w:p w14:paraId="4EF05F69" w14:textId="384DCF8B" w:rsidR="007D0ED9" w:rsidRPr="0032732F" w:rsidRDefault="007D0ED9" w:rsidP="004F5023">
            <w:pPr>
              <w:rPr>
                <w:rFonts w:ascii="Arial" w:hAnsi="Arial" w:cs="Arial"/>
              </w:rPr>
            </w:pPr>
            <w:r w:rsidRPr="0032732F">
              <w:rPr>
                <w:rFonts w:ascii="Arial" w:hAnsi="Arial" w:cs="Arial"/>
              </w:rPr>
              <w:t>Administrative</w:t>
            </w:r>
          </w:p>
        </w:tc>
        <w:tc>
          <w:tcPr>
            <w:tcW w:w="3126" w:type="dxa"/>
          </w:tcPr>
          <w:p w14:paraId="76892EB6" w14:textId="1A4C483D" w:rsidR="007D0ED9" w:rsidRPr="0032732F" w:rsidRDefault="007D0ED9" w:rsidP="004F5023">
            <w:pPr>
              <w:rPr>
                <w:rFonts w:ascii="Arial" w:hAnsi="Arial" w:cs="Arial"/>
              </w:rPr>
            </w:pPr>
            <w:r w:rsidRPr="0032732F">
              <w:rPr>
                <w:rFonts w:ascii="Arial" w:hAnsi="Arial" w:cs="Arial"/>
              </w:rPr>
              <w:t>Planning documentation</w:t>
            </w:r>
          </w:p>
        </w:tc>
        <w:tc>
          <w:tcPr>
            <w:tcW w:w="2236" w:type="dxa"/>
          </w:tcPr>
          <w:p w14:paraId="07D1E7B8" w14:textId="0CABDE71" w:rsidR="007D0ED9" w:rsidRPr="0032732F" w:rsidRDefault="007D0ED9" w:rsidP="004F5023">
            <w:pPr>
              <w:rPr>
                <w:rFonts w:ascii="Arial" w:hAnsi="Arial" w:cs="Arial"/>
              </w:rPr>
            </w:pPr>
            <w:r w:rsidRPr="0032732F">
              <w:rPr>
                <w:rFonts w:ascii="Arial" w:hAnsi="Arial" w:cs="Arial"/>
              </w:rPr>
              <w:t>Fire evacuation plan</w:t>
            </w:r>
          </w:p>
        </w:tc>
        <w:tc>
          <w:tcPr>
            <w:tcW w:w="2805" w:type="dxa"/>
          </w:tcPr>
          <w:p w14:paraId="58A7B489" w14:textId="22AC0EF7" w:rsidR="007D0ED9" w:rsidRPr="0032732F" w:rsidRDefault="007D0ED9" w:rsidP="004F5023">
            <w:pPr>
              <w:rPr>
                <w:rFonts w:ascii="Arial" w:hAnsi="Arial" w:cs="Arial"/>
              </w:rPr>
            </w:pPr>
            <w:r w:rsidRPr="0032732F">
              <w:rPr>
                <w:rFonts w:ascii="Arial" w:hAnsi="Arial" w:cs="Arial"/>
              </w:rPr>
              <w:t>Incident Response Plan</w:t>
            </w:r>
          </w:p>
        </w:tc>
      </w:tr>
      <w:tr w:rsidR="0032732F" w:rsidRPr="0032732F" w14:paraId="5BF0E5A5" w14:textId="34C5C323" w:rsidTr="00374095">
        <w:tc>
          <w:tcPr>
            <w:tcW w:w="2009" w:type="dxa"/>
          </w:tcPr>
          <w:p w14:paraId="66867352" w14:textId="733BEB5A" w:rsidR="007D0ED9" w:rsidRPr="0032732F" w:rsidRDefault="007D0ED9" w:rsidP="004F5023">
            <w:pPr>
              <w:rPr>
                <w:rFonts w:ascii="Arial" w:hAnsi="Arial" w:cs="Arial"/>
              </w:rPr>
            </w:pPr>
            <w:r w:rsidRPr="0032732F">
              <w:rPr>
                <w:rFonts w:ascii="Arial" w:hAnsi="Arial" w:cs="Arial"/>
              </w:rPr>
              <w:t>Technical</w:t>
            </w:r>
          </w:p>
        </w:tc>
        <w:tc>
          <w:tcPr>
            <w:tcW w:w="3126" w:type="dxa"/>
          </w:tcPr>
          <w:p w14:paraId="4F031171" w14:textId="29F94A02" w:rsidR="007D0ED9" w:rsidRPr="0032732F" w:rsidRDefault="007D0ED9" w:rsidP="004F5023">
            <w:pPr>
              <w:rPr>
                <w:rFonts w:ascii="Arial" w:hAnsi="Arial" w:cs="Arial"/>
              </w:rPr>
            </w:pPr>
            <w:r w:rsidRPr="0032732F">
              <w:rPr>
                <w:rFonts w:ascii="Arial" w:hAnsi="Arial" w:cs="Arial"/>
              </w:rPr>
              <w:t>Software or hardware mechanisms</w:t>
            </w:r>
          </w:p>
        </w:tc>
        <w:tc>
          <w:tcPr>
            <w:tcW w:w="2236" w:type="dxa"/>
          </w:tcPr>
          <w:p w14:paraId="43C0F12B" w14:textId="00C6CFCB" w:rsidR="007D0ED9" w:rsidRPr="0032732F" w:rsidRDefault="007D0ED9" w:rsidP="004F5023">
            <w:pPr>
              <w:rPr>
                <w:rFonts w:ascii="Arial" w:hAnsi="Arial" w:cs="Arial"/>
              </w:rPr>
            </w:pPr>
            <w:r w:rsidRPr="0032732F">
              <w:rPr>
                <w:rFonts w:ascii="Arial" w:hAnsi="Arial" w:cs="Arial"/>
              </w:rPr>
              <w:t>Fire alarm</w:t>
            </w:r>
          </w:p>
        </w:tc>
        <w:tc>
          <w:tcPr>
            <w:tcW w:w="2805" w:type="dxa"/>
          </w:tcPr>
          <w:p w14:paraId="21DBF314" w14:textId="06112338" w:rsidR="007D0ED9" w:rsidRPr="0032732F" w:rsidRDefault="007D0ED9" w:rsidP="004F5023">
            <w:pPr>
              <w:rPr>
                <w:rFonts w:ascii="Arial" w:hAnsi="Arial" w:cs="Arial"/>
              </w:rPr>
            </w:pPr>
            <w:r w:rsidRPr="0032732F">
              <w:rPr>
                <w:rFonts w:ascii="Arial" w:hAnsi="Arial" w:cs="Arial"/>
              </w:rPr>
              <w:t>Firewalls</w:t>
            </w:r>
            <w:r w:rsidR="002D6D1B" w:rsidRPr="0032732F">
              <w:rPr>
                <w:rFonts w:ascii="Arial" w:hAnsi="Arial" w:cs="Arial"/>
              </w:rPr>
              <w:t>, encryption</w:t>
            </w:r>
          </w:p>
        </w:tc>
      </w:tr>
      <w:tr w:rsidR="0032732F" w:rsidRPr="0032732F" w14:paraId="7F6091F9" w14:textId="0E09062F" w:rsidTr="00374095">
        <w:tc>
          <w:tcPr>
            <w:tcW w:w="2009" w:type="dxa"/>
          </w:tcPr>
          <w:p w14:paraId="43A6E1C7" w14:textId="7B15990F" w:rsidR="007D0ED9" w:rsidRPr="0032732F" w:rsidRDefault="007D0ED9" w:rsidP="004F5023">
            <w:pPr>
              <w:rPr>
                <w:rFonts w:ascii="Arial" w:hAnsi="Arial" w:cs="Arial"/>
              </w:rPr>
            </w:pPr>
            <w:r w:rsidRPr="0032732F">
              <w:rPr>
                <w:rFonts w:ascii="Arial" w:hAnsi="Arial" w:cs="Arial"/>
              </w:rPr>
              <w:t>Physical</w:t>
            </w:r>
          </w:p>
        </w:tc>
        <w:tc>
          <w:tcPr>
            <w:tcW w:w="3126" w:type="dxa"/>
          </w:tcPr>
          <w:p w14:paraId="74306C47" w14:textId="1675EFE4" w:rsidR="007D0ED9" w:rsidRPr="0032732F" w:rsidRDefault="007D0ED9" w:rsidP="004F5023">
            <w:pPr>
              <w:rPr>
                <w:rFonts w:ascii="Arial" w:hAnsi="Arial" w:cs="Arial"/>
              </w:rPr>
            </w:pPr>
            <w:r w:rsidRPr="0032732F">
              <w:rPr>
                <w:rFonts w:ascii="Arial" w:hAnsi="Arial" w:cs="Arial"/>
              </w:rPr>
              <w:t xml:space="preserve">Actual facilities </w:t>
            </w:r>
          </w:p>
        </w:tc>
        <w:tc>
          <w:tcPr>
            <w:tcW w:w="2236" w:type="dxa"/>
          </w:tcPr>
          <w:p w14:paraId="00B6C999" w14:textId="35F491AD" w:rsidR="007D0ED9" w:rsidRPr="0032732F" w:rsidRDefault="007D0ED9" w:rsidP="004F5023">
            <w:pPr>
              <w:rPr>
                <w:rFonts w:ascii="Arial" w:hAnsi="Arial" w:cs="Arial"/>
              </w:rPr>
            </w:pPr>
            <w:r w:rsidRPr="0032732F">
              <w:rPr>
                <w:rFonts w:ascii="Arial" w:hAnsi="Arial" w:cs="Arial"/>
              </w:rPr>
              <w:t>Fire doors and escape windows</w:t>
            </w:r>
          </w:p>
        </w:tc>
        <w:tc>
          <w:tcPr>
            <w:tcW w:w="2805" w:type="dxa"/>
          </w:tcPr>
          <w:p w14:paraId="0B3EEA3B" w14:textId="583EC28B" w:rsidR="007D0ED9" w:rsidRPr="0032732F" w:rsidRDefault="002D6D1B" w:rsidP="004F5023">
            <w:pPr>
              <w:rPr>
                <w:rFonts w:ascii="Arial" w:hAnsi="Arial" w:cs="Arial"/>
              </w:rPr>
            </w:pPr>
            <w:r w:rsidRPr="0032732F">
              <w:rPr>
                <w:rFonts w:ascii="Arial" w:hAnsi="Arial" w:cs="Arial"/>
              </w:rPr>
              <w:t>Perimeter security, such as locks and fences.</w:t>
            </w:r>
          </w:p>
        </w:tc>
      </w:tr>
      <w:tr w:rsidR="0032732F" w:rsidRPr="0032732F" w14:paraId="1866265E" w14:textId="07AC92E8" w:rsidTr="00374095">
        <w:tc>
          <w:tcPr>
            <w:tcW w:w="2009" w:type="dxa"/>
          </w:tcPr>
          <w:p w14:paraId="36CD01C8" w14:textId="37EA56EB" w:rsidR="007D0ED9" w:rsidRPr="0032732F" w:rsidRDefault="007D0ED9" w:rsidP="004F5023">
            <w:pPr>
              <w:rPr>
                <w:rFonts w:ascii="Arial" w:hAnsi="Arial" w:cs="Arial"/>
              </w:rPr>
            </w:pPr>
            <w:r w:rsidRPr="0032732F">
              <w:rPr>
                <w:rFonts w:ascii="Arial" w:hAnsi="Arial" w:cs="Arial"/>
              </w:rPr>
              <w:t>Preventative</w:t>
            </w:r>
            <w:r w:rsidRPr="0032732F">
              <w:rPr>
                <w:rFonts w:ascii="Arial" w:hAnsi="Arial" w:cs="Arial"/>
              </w:rPr>
              <w:tab/>
            </w:r>
          </w:p>
        </w:tc>
        <w:tc>
          <w:tcPr>
            <w:tcW w:w="3126" w:type="dxa"/>
          </w:tcPr>
          <w:p w14:paraId="71CA327D" w14:textId="7D99EDDA" w:rsidR="007D0ED9" w:rsidRPr="0032732F" w:rsidRDefault="007D0ED9" w:rsidP="004F5023">
            <w:pPr>
              <w:rPr>
                <w:rFonts w:ascii="Arial" w:hAnsi="Arial" w:cs="Arial"/>
              </w:rPr>
            </w:pPr>
            <w:r w:rsidRPr="0032732F">
              <w:rPr>
                <w:rFonts w:ascii="Arial" w:hAnsi="Arial" w:cs="Arial"/>
              </w:rPr>
              <w:t>Aims to prevent something happening</w:t>
            </w:r>
          </w:p>
        </w:tc>
        <w:tc>
          <w:tcPr>
            <w:tcW w:w="2236" w:type="dxa"/>
          </w:tcPr>
          <w:p w14:paraId="74FFE7A2" w14:textId="68356502" w:rsidR="007D0ED9" w:rsidRPr="0032732F" w:rsidRDefault="007D0ED9" w:rsidP="004F5023">
            <w:pPr>
              <w:rPr>
                <w:rFonts w:ascii="Arial" w:hAnsi="Arial" w:cs="Arial"/>
              </w:rPr>
            </w:pPr>
            <w:r w:rsidRPr="0032732F">
              <w:rPr>
                <w:rFonts w:ascii="Arial" w:hAnsi="Arial" w:cs="Arial"/>
              </w:rPr>
              <w:t>No smoking signs / policies</w:t>
            </w:r>
          </w:p>
        </w:tc>
        <w:tc>
          <w:tcPr>
            <w:tcW w:w="2805" w:type="dxa"/>
          </w:tcPr>
          <w:p w14:paraId="028C8DF9" w14:textId="2702BBD7" w:rsidR="007D0ED9" w:rsidRPr="0032732F" w:rsidRDefault="002D6D1B" w:rsidP="004F5023">
            <w:pPr>
              <w:rPr>
                <w:rFonts w:ascii="Arial" w:hAnsi="Arial" w:cs="Arial"/>
              </w:rPr>
            </w:pPr>
            <w:r w:rsidRPr="0032732F">
              <w:rPr>
                <w:rFonts w:ascii="Arial" w:hAnsi="Arial" w:cs="Arial"/>
              </w:rPr>
              <w:t>Acceptable use and IT policies</w:t>
            </w:r>
          </w:p>
        </w:tc>
      </w:tr>
      <w:tr w:rsidR="0032732F" w:rsidRPr="0032732F" w14:paraId="3BEFE0C4" w14:textId="652F4C11" w:rsidTr="00374095">
        <w:tc>
          <w:tcPr>
            <w:tcW w:w="2009" w:type="dxa"/>
          </w:tcPr>
          <w:p w14:paraId="21DAA902" w14:textId="25A103CA" w:rsidR="007D0ED9" w:rsidRPr="0032732F" w:rsidRDefault="007D0ED9" w:rsidP="004F5023">
            <w:pPr>
              <w:rPr>
                <w:rFonts w:ascii="Arial" w:hAnsi="Arial" w:cs="Arial"/>
              </w:rPr>
            </w:pPr>
            <w:r w:rsidRPr="0032732F">
              <w:rPr>
                <w:rFonts w:ascii="Arial" w:hAnsi="Arial" w:cs="Arial"/>
              </w:rPr>
              <w:t>Detective</w:t>
            </w:r>
          </w:p>
        </w:tc>
        <w:tc>
          <w:tcPr>
            <w:tcW w:w="3126" w:type="dxa"/>
          </w:tcPr>
          <w:p w14:paraId="5C9288CB" w14:textId="3ACB41B5" w:rsidR="007D0ED9" w:rsidRPr="0032732F" w:rsidRDefault="007D0ED9" w:rsidP="004F5023">
            <w:pPr>
              <w:rPr>
                <w:rFonts w:ascii="Arial" w:hAnsi="Arial" w:cs="Arial"/>
              </w:rPr>
            </w:pPr>
            <w:r w:rsidRPr="0032732F">
              <w:rPr>
                <w:rFonts w:ascii="Arial" w:hAnsi="Arial" w:cs="Arial"/>
              </w:rPr>
              <w:t>Tells you when it is happening</w:t>
            </w:r>
          </w:p>
        </w:tc>
        <w:tc>
          <w:tcPr>
            <w:tcW w:w="2236" w:type="dxa"/>
          </w:tcPr>
          <w:p w14:paraId="7C96B021" w14:textId="1D368E50" w:rsidR="007D0ED9" w:rsidRPr="0032732F" w:rsidRDefault="007D0ED9" w:rsidP="004F5023">
            <w:pPr>
              <w:rPr>
                <w:rFonts w:ascii="Arial" w:hAnsi="Arial" w:cs="Arial"/>
              </w:rPr>
            </w:pPr>
            <w:r w:rsidRPr="0032732F">
              <w:rPr>
                <w:rFonts w:ascii="Arial" w:hAnsi="Arial" w:cs="Arial"/>
              </w:rPr>
              <w:t>Smoke alarm / heat alarm</w:t>
            </w:r>
          </w:p>
        </w:tc>
        <w:tc>
          <w:tcPr>
            <w:tcW w:w="2805" w:type="dxa"/>
          </w:tcPr>
          <w:p w14:paraId="6286145F" w14:textId="3DD0F7A4" w:rsidR="007D0ED9" w:rsidRPr="0032732F" w:rsidRDefault="007A5FE1" w:rsidP="004F5023">
            <w:pPr>
              <w:rPr>
                <w:rFonts w:ascii="Arial" w:hAnsi="Arial" w:cs="Arial"/>
              </w:rPr>
            </w:pPr>
            <w:hyperlink r:id="rId10" w:history="1">
              <w:proofErr w:type="spellStart"/>
              <w:r w:rsidR="007D0ED9" w:rsidRPr="0032732F">
                <w:rPr>
                  <w:rStyle w:val="Hyperlink"/>
                  <w:rFonts w:ascii="Arial" w:hAnsi="Arial" w:cs="Arial"/>
                  <w:color w:val="auto"/>
                </w:rPr>
                <w:t>Cyberalarm</w:t>
              </w:r>
              <w:proofErr w:type="spellEnd"/>
            </w:hyperlink>
          </w:p>
        </w:tc>
      </w:tr>
      <w:tr w:rsidR="0032732F" w:rsidRPr="0032732F" w14:paraId="0BE37370" w14:textId="4CC87C71" w:rsidTr="00374095">
        <w:tc>
          <w:tcPr>
            <w:tcW w:w="2009" w:type="dxa"/>
          </w:tcPr>
          <w:p w14:paraId="7C8EA5ED" w14:textId="2C6DDAA1" w:rsidR="007D0ED9" w:rsidRPr="0032732F" w:rsidRDefault="007D0ED9" w:rsidP="004F5023">
            <w:pPr>
              <w:rPr>
                <w:rFonts w:ascii="Arial" w:hAnsi="Arial" w:cs="Arial"/>
              </w:rPr>
            </w:pPr>
            <w:r w:rsidRPr="0032732F">
              <w:rPr>
                <w:rFonts w:ascii="Arial" w:hAnsi="Arial" w:cs="Arial"/>
              </w:rPr>
              <w:t>Deterrent</w:t>
            </w:r>
          </w:p>
        </w:tc>
        <w:tc>
          <w:tcPr>
            <w:tcW w:w="3126" w:type="dxa"/>
          </w:tcPr>
          <w:p w14:paraId="0780766D" w14:textId="6775FD1F" w:rsidR="007D0ED9" w:rsidRPr="0032732F" w:rsidRDefault="007A0E8A" w:rsidP="004F5023">
            <w:pPr>
              <w:rPr>
                <w:rFonts w:ascii="Arial" w:hAnsi="Arial" w:cs="Arial"/>
              </w:rPr>
            </w:pPr>
            <w:r w:rsidRPr="0032732F">
              <w:rPr>
                <w:rFonts w:ascii="Arial" w:hAnsi="Arial" w:cs="Arial"/>
              </w:rPr>
              <w:t xml:space="preserve">Discourages </w:t>
            </w:r>
            <w:r w:rsidR="007D0ED9" w:rsidRPr="0032732F">
              <w:rPr>
                <w:rFonts w:ascii="Arial" w:hAnsi="Arial" w:cs="Arial"/>
              </w:rPr>
              <w:t>or delays the problem</w:t>
            </w:r>
          </w:p>
        </w:tc>
        <w:tc>
          <w:tcPr>
            <w:tcW w:w="2236" w:type="dxa"/>
          </w:tcPr>
          <w:p w14:paraId="664BFADA" w14:textId="76AE9DDD" w:rsidR="007D0ED9" w:rsidRPr="0032732F" w:rsidRDefault="007D0ED9" w:rsidP="004F5023">
            <w:pPr>
              <w:rPr>
                <w:rFonts w:ascii="Arial" w:hAnsi="Arial" w:cs="Arial"/>
              </w:rPr>
            </w:pPr>
            <w:r w:rsidRPr="0032732F">
              <w:rPr>
                <w:rFonts w:ascii="Arial" w:hAnsi="Arial" w:cs="Arial"/>
              </w:rPr>
              <w:t>Flame retardant material</w:t>
            </w:r>
          </w:p>
        </w:tc>
        <w:tc>
          <w:tcPr>
            <w:tcW w:w="2805" w:type="dxa"/>
          </w:tcPr>
          <w:p w14:paraId="425AE586" w14:textId="5D9217EB" w:rsidR="007D0ED9" w:rsidRPr="0032732F" w:rsidRDefault="007A0E8A" w:rsidP="004F5023">
            <w:pPr>
              <w:rPr>
                <w:rFonts w:ascii="Arial" w:hAnsi="Arial" w:cs="Arial"/>
              </w:rPr>
            </w:pPr>
            <w:r w:rsidRPr="0032732F">
              <w:rPr>
                <w:rFonts w:ascii="Arial" w:hAnsi="Arial" w:cs="Arial"/>
              </w:rPr>
              <w:t>Good cyber-hygiene, such as strong passwords.</w:t>
            </w:r>
          </w:p>
        </w:tc>
      </w:tr>
      <w:tr w:rsidR="0032732F" w:rsidRPr="0032732F" w14:paraId="5AB1D4E5" w14:textId="342423CA" w:rsidTr="00374095">
        <w:tc>
          <w:tcPr>
            <w:tcW w:w="2009" w:type="dxa"/>
          </w:tcPr>
          <w:p w14:paraId="2FD034EE" w14:textId="42638A62" w:rsidR="007D0ED9" w:rsidRPr="0032732F" w:rsidRDefault="007D0ED9" w:rsidP="004F5023">
            <w:pPr>
              <w:rPr>
                <w:rFonts w:ascii="Arial" w:hAnsi="Arial" w:cs="Arial"/>
              </w:rPr>
            </w:pPr>
            <w:r w:rsidRPr="0032732F">
              <w:rPr>
                <w:rFonts w:ascii="Arial" w:hAnsi="Arial" w:cs="Arial"/>
              </w:rPr>
              <w:t>Compensative</w:t>
            </w:r>
          </w:p>
        </w:tc>
        <w:tc>
          <w:tcPr>
            <w:tcW w:w="3126" w:type="dxa"/>
          </w:tcPr>
          <w:p w14:paraId="618B4C80" w14:textId="4BED1C54" w:rsidR="007D0ED9" w:rsidRPr="0032732F" w:rsidRDefault="007D0ED9" w:rsidP="004F5023">
            <w:pPr>
              <w:rPr>
                <w:rFonts w:ascii="Arial" w:hAnsi="Arial" w:cs="Arial"/>
              </w:rPr>
            </w:pPr>
            <w:r w:rsidRPr="0032732F">
              <w:rPr>
                <w:rFonts w:ascii="Arial" w:hAnsi="Arial" w:cs="Arial"/>
              </w:rPr>
              <w:t>Money for financial losses / damage</w:t>
            </w:r>
          </w:p>
        </w:tc>
        <w:tc>
          <w:tcPr>
            <w:tcW w:w="2236" w:type="dxa"/>
          </w:tcPr>
          <w:p w14:paraId="3802B3A0" w14:textId="44E104E9" w:rsidR="007D0ED9" w:rsidRPr="0032732F" w:rsidRDefault="007D0ED9" w:rsidP="004F5023">
            <w:pPr>
              <w:rPr>
                <w:rFonts w:ascii="Arial" w:hAnsi="Arial" w:cs="Arial"/>
              </w:rPr>
            </w:pPr>
            <w:r w:rsidRPr="0032732F">
              <w:rPr>
                <w:rFonts w:ascii="Arial" w:hAnsi="Arial" w:cs="Arial"/>
              </w:rPr>
              <w:t>Insurance</w:t>
            </w:r>
          </w:p>
        </w:tc>
        <w:tc>
          <w:tcPr>
            <w:tcW w:w="2805" w:type="dxa"/>
          </w:tcPr>
          <w:p w14:paraId="4CB2A4D1" w14:textId="77777777" w:rsidR="007D0ED9" w:rsidRPr="0032732F" w:rsidRDefault="002D6D1B" w:rsidP="004F5023">
            <w:pPr>
              <w:rPr>
                <w:rFonts w:ascii="Arial" w:hAnsi="Arial" w:cs="Arial"/>
              </w:rPr>
            </w:pPr>
            <w:r w:rsidRPr="0032732F">
              <w:rPr>
                <w:rFonts w:ascii="Arial" w:hAnsi="Arial" w:cs="Arial"/>
              </w:rPr>
              <w:t>Cyber Insurance</w:t>
            </w:r>
          </w:p>
          <w:p w14:paraId="697DDB9D" w14:textId="23911622" w:rsidR="008A58CC" w:rsidRPr="0032732F" w:rsidRDefault="008A58CC" w:rsidP="004F5023">
            <w:pPr>
              <w:rPr>
                <w:rFonts w:ascii="Arial" w:hAnsi="Arial" w:cs="Arial"/>
              </w:rPr>
            </w:pPr>
            <w:r w:rsidRPr="0032732F">
              <w:rPr>
                <w:rFonts w:ascii="Arial" w:hAnsi="Arial" w:cs="Arial"/>
                <w:sz w:val="18"/>
                <w:szCs w:val="18"/>
              </w:rPr>
              <w:t>(Included with Cyber Essentials)</w:t>
            </w:r>
          </w:p>
        </w:tc>
      </w:tr>
      <w:tr w:rsidR="0032732F" w:rsidRPr="0032732F" w14:paraId="058C3AFC" w14:textId="1C5F1112" w:rsidTr="00374095">
        <w:tc>
          <w:tcPr>
            <w:tcW w:w="2009" w:type="dxa"/>
          </w:tcPr>
          <w:p w14:paraId="4C5AA713" w14:textId="148DD730" w:rsidR="007D0ED9" w:rsidRPr="0032732F" w:rsidRDefault="007D0ED9" w:rsidP="004F5023">
            <w:pPr>
              <w:rPr>
                <w:rFonts w:ascii="Arial" w:hAnsi="Arial" w:cs="Arial"/>
              </w:rPr>
            </w:pPr>
            <w:r w:rsidRPr="0032732F">
              <w:rPr>
                <w:rFonts w:ascii="Arial" w:hAnsi="Arial" w:cs="Arial"/>
              </w:rPr>
              <w:t>Corrective</w:t>
            </w:r>
          </w:p>
        </w:tc>
        <w:tc>
          <w:tcPr>
            <w:tcW w:w="3126" w:type="dxa"/>
          </w:tcPr>
          <w:p w14:paraId="4CC868C1" w14:textId="4A1F7199" w:rsidR="007D0ED9" w:rsidRPr="0032732F" w:rsidRDefault="007D0ED9" w:rsidP="004F5023">
            <w:pPr>
              <w:rPr>
                <w:rFonts w:ascii="Arial" w:hAnsi="Arial" w:cs="Arial"/>
              </w:rPr>
            </w:pPr>
            <w:r w:rsidRPr="0032732F">
              <w:rPr>
                <w:rFonts w:ascii="Arial" w:hAnsi="Arial" w:cs="Arial"/>
              </w:rPr>
              <w:t xml:space="preserve">Fixes the problem </w:t>
            </w:r>
            <w:r w:rsidRPr="0032732F">
              <w:rPr>
                <w:rFonts w:ascii="Arial" w:hAnsi="Arial" w:cs="Arial"/>
                <w:b/>
              </w:rPr>
              <w:t>after</w:t>
            </w:r>
            <w:r w:rsidRPr="0032732F">
              <w:rPr>
                <w:rFonts w:ascii="Arial" w:hAnsi="Arial" w:cs="Arial"/>
              </w:rPr>
              <w:t xml:space="preserve"> the event</w:t>
            </w:r>
          </w:p>
        </w:tc>
        <w:tc>
          <w:tcPr>
            <w:tcW w:w="2236" w:type="dxa"/>
          </w:tcPr>
          <w:p w14:paraId="3F67A0AF" w14:textId="19C5EC37" w:rsidR="007D0ED9" w:rsidRPr="0032732F" w:rsidRDefault="007D0ED9" w:rsidP="004F5023">
            <w:pPr>
              <w:rPr>
                <w:rFonts w:ascii="Arial" w:hAnsi="Arial" w:cs="Arial"/>
              </w:rPr>
            </w:pPr>
            <w:r w:rsidRPr="0032732F">
              <w:rPr>
                <w:rFonts w:ascii="Arial" w:hAnsi="Arial" w:cs="Arial"/>
              </w:rPr>
              <w:t>Fire brigade / sprinklers</w:t>
            </w:r>
          </w:p>
        </w:tc>
        <w:tc>
          <w:tcPr>
            <w:tcW w:w="2805" w:type="dxa"/>
          </w:tcPr>
          <w:p w14:paraId="061E9CC2" w14:textId="25DB807F" w:rsidR="007D0ED9" w:rsidRPr="0032732F" w:rsidRDefault="002D6D1B" w:rsidP="004F5023">
            <w:pPr>
              <w:rPr>
                <w:rFonts w:ascii="Arial" w:hAnsi="Arial" w:cs="Arial"/>
              </w:rPr>
            </w:pPr>
            <w:r w:rsidRPr="0032732F">
              <w:rPr>
                <w:rFonts w:ascii="Arial" w:hAnsi="Arial" w:cs="Arial"/>
              </w:rPr>
              <w:t>Backup and restoration processes</w:t>
            </w:r>
          </w:p>
        </w:tc>
      </w:tr>
      <w:tr w:rsidR="0032732F" w:rsidRPr="0032732F" w14:paraId="6BBF0312" w14:textId="5F708150" w:rsidTr="00F77B43">
        <w:trPr>
          <w:trHeight w:val="355"/>
        </w:trPr>
        <w:tc>
          <w:tcPr>
            <w:tcW w:w="2009" w:type="dxa"/>
          </w:tcPr>
          <w:p w14:paraId="4034A63F" w14:textId="662FC0F2" w:rsidR="007D0ED9" w:rsidRPr="0032732F" w:rsidRDefault="007D0ED9" w:rsidP="004F5023">
            <w:pPr>
              <w:rPr>
                <w:rFonts w:ascii="Arial" w:hAnsi="Arial" w:cs="Arial"/>
              </w:rPr>
            </w:pPr>
            <w:r w:rsidRPr="0032732F">
              <w:rPr>
                <w:rFonts w:ascii="Arial" w:hAnsi="Arial" w:cs="Arial"/>
              </w:rPr>
              <w:t>Recovery</w:t>
            </w:r>
          </w:p>
        </w:tc>
        <w:tc>
          <w:tcPr>
            <w:tcW w:w="3126" w:type="dxa"/>
          </w:tcPr>
          <w:p w14:paraId="3EDA9F78" w14:textId="7D55107B" w:rsidR="007D0ED9" w:rsidRPr="0032732F" w:rsidRDefault="007D0ED9" w:rsidP="004F5023">
            <w:pPr>
              <w:rPr>
                <w:rFonts w:ascii="Arial" w:hAnsi="Arial" w:cs="Arial"/>
              </w:rPr>
            </w:pPr>
            <w:r w:rsidRPr="0032732F">
              <w:rPr>
                <w:rFonts w:ascii="Arial" w:hAnsi="Arial" w:cs="Arial"/>
              </w:rPr>
              <w:t xml:space="preserve">Gets you </w:t>
            </w:r>
            <w:r w:rsidRPr="0032732F">
              <w:rPr>
                <w:rFonts w:ascii="Arial" w:hAnsi="Arial" w:cs="Arial"/>
                <w:b/>
                <w:bCs/>
              </w:rPr>
              <w:t>operational</w:t>
            </w:r>
            <w:r w:rsidRPr="0032732F">
              <w:rPr>
                <w:rFonts w:ascii="Arial" w:hAnsi="Arial" w:cs="Arial"/>
              </w:rPr>
              <w:t xml:space="preserve"> again</w:t>
            </w:r>
            <w:r w:rsidRPr="0032732F">
              <w:rPr>
                <w:rFonts w:ascii="Arial" w:hAnsi="Arial" w:cs="Arial"/>
              </w:rPr>
              <w:tab/>
            </w:r>
          </w:p>
        </w:tc>
        <w:tc>
          <w:tcPr>
            <w:tcW w:w="2236" w:type="dxa"/>
          </w:tcPr>
          <w:p w14:paraId="64249D9A" w14:textId="5081B428" w:rsidR="007D0ED9" w:rsidRPr="0032732F" w:rsidRDefault="007D0ED9" w:rsidP="004F5023">
            <w:pPr>
              <w:rPr>
                <w:rFonts w:ascii="Arial" w:hAnsi="Arial" w:cs="Arial"/>
              </w:rPr>
            </w:pPr>
            <w:r w:rsidRPr="0032732F">
              <w:rPr>
                <w:rFonts w:ascii="Arial" w:hAnsi="Arial" w:cs="Arial"/>
              </w:rPr>
              <w:t>Critical incident plan</w:t>
            </w:r>
          </w:p>
        </w:tc>
        <w:tc>
          <w:tcPr>
            <w:tcW w:w="2805" w:type="dxa"/>
          </w:tcPr>
          <w:p w14:paraId="7A1DB4CC" w14:textId="7AED9F9F" w:rsidR="007D0ED9" w:rsidRPr="0032732F" w:rsidRDefault="002D6D1B" w:rsidP="004F5023">
            <w:pPr>
              <w:rPr>
                <w:rFonts w:ascii="Arial" w:hAnsi="Arial" w:cs="Arial"/>
              </w:rPr>
            </w:pPr>
            <w:r w:rsidRPr="0032732F">
              <w:rPr>
                <w:rFonts w:ascii="Arial" w:hAnsi="Arial" w:cs="Arial"/>
              </w:rPr>
              <w:t>IT Disaster Recovery Plan</w:t>
            </w:r>
          </w:p>
        </w:tc>
      </w:tr>
    </w:tbl>
    <w:p w14:paraId="437B30AA" w14:textId="58890312" w:rsidR="00374095" w:rsidRDefault="00374095" w:rsidP="004F5023">
      <w:pPr>
        <w:rPr>
          <w:rFonts w:ascii="Arial" w:hAnsi="Arial" w:cs="Arial"/>
        </w:rPr>
      </w:pPr>
    </w:p>
    <w:p w14:paraId="6D0B6FDC" w14:textId="77777777" w:rsidR="00AB0DAF" w:rsidRPr="0030622F" w:rsidRDefault="00AB0DAF" w:rsidP="004F5023">
      <w:pPr>
        <w:rPr>
          <w:rFonts w:ascii="Arial" w:hAnsi="Arial" w:cs="Arial"/>
        </w:rPr>
      </w:pPr>
    </w:p>
    <w:p w14:paraId="64D5A9E9" w14:textId="77777777" w:rsidR="00374095" w:rsidRPr="0030622F" w:rsidRDefault="00374095" w:rsidP="004F5023">
      <w:pPr>
        <w:rPr>
          <w:rFonts w:ascii="Arial" w:hAnsi="Arial" w:cs="Arial"/>
        </w:rPr>
      </w:pPr>
    </w:p>
    <w:p w14:paraId="3AE4DBB3" w14:textId="77777777" w:rsidR="0032732F" w:rsidRDefault="0032732F" w:rsidP="004F5023">
      <w:pPr>
        <w:rPr>
          <w:rFonts w:ascii="Arial" w:hAnsi="Arial" w:cs="Arial"/>
        </w:rPr>
      </w:pPr>
    </w:p>
    <w:p w14:paraId="713A0AF4" w14:textId="77777777" w:rsidR="0032732F" w:rsidRDefault="0032732F" w:rsidP="004F5023">
      <w:pPr>
        <w:rPr>
          <w:rFonts w:ascii="Arial" w:hAnsi="Arial" w:cs="Arial"/>
        </w:rPr>
      </w:pPr>
    </w:p>
    <w:p w14:paraId="2610CD55" w14:textId="78CD260F" w:rsidR="004F5023" w:rsidRPr="0030622F" w:rsidRDefault="001461A2" w:rsidP="004F5023">
      <w:pPr>
        <w:rPr>
          <w:rFonts w:ascii="Arial" w:hAnsi="Arial" w:cs="Arial"/>
        </w:rPr>
      </w:pPr>
      <w:r w:rsidRPr="0030622F">
        <w:rPr>
          <w:rFonts w:ascii="Arial" w:hAnsi="Arial" w:cs="Arial"/>
          <w:noProof/>
        </w:rPr>
        <mc:AlternateContent>
          <mc:Choice Requires="wps">
            <w:drawing>
              <wp:anchor distT="0" distB="0" distL="114300" distR="114300" simplePos="0" relativeHeight="251704320" behindDoc="0" locked="0" layoutInCell="1" allowOverlap="1" wp14:anchorId="5537B70C" wp14:editId="16075F69">
                <wp:simplePos x="0" y="0"/>
                <wp:positionH relativeFrom="page">
                  <wp:align>center</wp:align>
                </wp:positionH>
                <wp:positionV relativeFrom="paragraph">
                  <wp:posOffset>4445</wp:posOffset>
                </wp:positionV>
                <wp:extent cx="1765190" cy="462887"/>
                <wp:effectExtent l="0" t="0" r="26035" b="33020"/>
                <wp:wrapNone/>
                <wp:docPr id="6" name="Arrow: Curved Up 6"/>
                <wp:cNvGraphicFramePr/>
                <a:graphic xmlns:a="http://schemas.openxmlformats.org/drawingml/2006/main">
                  <a:graphicData uri="http://schemas.microsoft.com/office/word/2010/wordprocessingShape">
                    <wps:wsp>
                      <wps:cNvSpPr/>
                      <wps:spPr>
                        <a:xfrm flipV="1">
                          <a:off x="0" y="0"/>
                          <a:ext cx="1765190" cy="462887"/>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50F0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6" o:spid="_x0000_s1026" type="#_x0000_t104" style="position:absolute;margin-left:0;margin-top:.35pt;width:139pt;height:36.45pt;flip:y;z-index:2517043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ohAIAAFMFAAAOAAAAZHJzL2Uyb0RvYy54bWysVN9P2zAQfp+0/8Hy+0hblQIRKaqKmCYh&#10;hgaMZ+PYJJLj885u0+6v39lOAwK0h2l5iM6+u8/347s7v9h1hm0V+hZsxadHE86UlVC39rniD/dX&#10;X04580HYWhiwquJ75fnF8vOn896VagYNmFohIxDry95VvAnBlUXhZaM64Y/AKUtKDdiJQEd8LmoU&#10;PaF3pphNJouiB6wdglTe0+1lVvJlwtdayfBda68CMxWn2EL6Y/o/xX+xPBflMwrXtHIIQ/xDFJ1o&#10;LT06Ql2KINgG23dQXSsRPOhwJKErQOtWqpQDZTOdvMnmrhFOpVyoON6NZfL/D1bebG+RtXXFF5xZ&#10;0VGLVojQl2y9wa2q2YNji1il3vmSjO/cLQ4nT2JMeaexY9q07icRIBWB0mK7VOP9WGO1C0zS5fRk&#10;cTw9o1ZI0s0Xs9PTkwhfZJyI59CHrwo6FoWKyxTHg0thJXixvfYh+xxsCSAGmENKUtgbFdGM/aE0&#10;JUhPz5J3opZaG2RbQaQQUiobcty+EbXK18cT+obARo8UZgKMyLo1ZsQeACJt32PnWAf76KoSM0fn&#10;yd8Cy86jR3oZbBidu9YCfgRgKKvh5Wx/KFIuTazSE9R7aj9Cngvv5FVLRb8WPtwKpEGgPtFwh+/0&#10;0wb6isMgcdYA/v7oPtoTP0nLWU+DVXH/ayNQcWa+WWLu2XQ+j5OYDvPjkxkd8LXm6bXGbro1UJum&#10;tEacTGK0D+YgaoTukXbAKr5KKmElvU20CXg4rEMeeNoiUq1WyYymz4lwbe+cPLA2cul+9yjQDcwL&#10;xNkbOAyhKN/wLtvGflhYbQLoNpHypa5DvWlyE3GGLRNXw+tzsnrZhcs/AAAA//8DAFBLAwQUAAYA&#10;CAAAACEA6Ry2rNgAAAAEAQAADwAAAGRycy9kb3ducmV2LnhtbEyPQUvDQBCF74L/YRnBm91YJS0x&#10;kyKCEY9GBb1td8ckNTsbsts2/feOJz1+vOG9b8rN7Ad1oCn2gRGuFxkoYhtczy3C2+vj1RpUTIad&#10;GQITwokibKrzs9IULhz5hQ5NapWUcCwMQpfSWGgdbUfexEUYiSX7CpM3SXBqtZvMUcr9oJdZlmtv&#10;epaFzoz00JH9bvYega22oc79x+2p8e/P7Wf9tNvViJcX8/0dqERz+juGX31Rh0qctmHPLqoBQR5J&#10;CCtQki1Xa8Gt4E0Ouir1f/nqBwAA//8DAFBLAQItABQABgAIAAAAIQC2gziS/gAAAOEBAAATAAAA&#10;AAAAAAAAAAAAAAAAAABbQ29udGVudF9UeXBlc10ueG1sUEsBAi0AFAAGAAgAAAAhADj9If/WAAAA&#10;lAEAAAsAAAAAAAAAAAAAAAAALwEAAF9yZWxzLy5yZWxzUEsBAi0AFAAGAAgAAAAhAC9pj+iEAgAA&#10;UwUAAA4AAAAAAAAAAAAAAAAALgIAAGRycy9lMm9Eb2MueG1sUEsBAi0AFAAGAAgAAAAhAOkctqzY&#10;AAAABAEAAA8AAAAAAAAAAAAAAAAA3gQAAGRycy9kb3ducmV2LnhtbFBLBQYAAAAABAAEAPMAAADj&#10;BQAAAAA=&#10;" adj="18768,20892,5400" fillcolor="#5b9bd5 [3204]" strokecolor="#1f4d78 [1604]" strokeweight="1pt">
                <w10:wrap anchorx="page"/>
              </v:shape>
            </w:pict>
          </mc:Fallback>
        </mc:AlternateContent>
      </w:r>
    </w:p>
    <w:p w14:paraId="72345B81" w14:textId="15780AA1" w:rsidR="004F5023" w:rsidRPr="0030622F" w:rsidRDefault="00374095" w:rsidP="00891D7D">
      <w:pPr>
        <w:rPr>
          <w:rFonts w:ascii="Arial" w:hAnsi="Arial" w:cs="Arial"/>
        </w:rPr>
      </w:pPr>
      <w:r w:rsidRPr="0030622F">
        <w:rPr>
          <w:rFonts w:ascii="Arial" w:hAnsi="Arial" w:cs="Arial"/>
          <w:noProof/>
        </w:rPr>
        <mc:AlternateContent>
          <mc:Choice Requires="wps">
            <w:drawing>
              <wp:anchor distT="0" distB="0" distL="114300" distR="114300" simplePos="0" relativeHeight="251700224" behindDoc="0" locked="0" layoutInCell="1" allowOverlap="1" wp14:anchorId="0AC0F079" wp14:editId="68CFCE15">
                <wp:simplePos x="0" y="0"/>
                <wp:positionH relativeFrom="column">
                  <wp:posOffset>1214783</wp:posOffset>
                </wp:positionH>
                <wp:positionV relativeFrom="paragraph">
                  <wp:posOffset>735689</wp:posOffset>
                </wp:positionV>
                <wp:extent cx="579755" cy="1693628"/>
                <wp:effectExtent l="0" t="0" r="29845" b="20955"/>
                <wp:wrapNone/>
                <wp:docPr id="2" name="Arrow: Curved Right 2"/>
                <wp:cNvGraphicFramePr/>
                <a:graphic xmlns:a="http://schemas.openxmlformats.org/drawingml/2006/main">
                  <a:graphicData uri="http://schemas.microsoft.com/office/word/2010/wordprocessingShape">
                    <wps:wsp>
                      <wps:cNvSpPr/>
                      <wps:spPr>
                        <a:xfrm flipV="1">
                          <a:off x="0" y="0"/>
                          <a:ext cx="579755" cy="1693628"/>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A80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2" o:spid="_x0000_s1026" type="#_x0000_t102" style="position:absolute;margin-left:95.65pt;margin-top:57.95pt;width:45.65pt;height:133.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I4hwIAAFkFAAAOAAAAZHJzL2Uyb0RvYy54bWysVN9v2yAQfp+0/wHxvjrxmv6w6lRRqk6T&#10;qjZqu/WZYoiRMLCDxMn++h3guFVb7WGaHxBwd999d/6Oi8tdp8lWgFfW1HR6NKFEGG4bZdY1/fF4&#10;/eWMEh+YaZi2RtR0Lzy9nH/+dNG7SpS2tboRQBDE+Kp3NW1DcFVReN6Kjvkj64RBo7TQsYBHWBcN&#10;sB7RO12Uk8lJ0VtoHFguvMfbq2yk84QvpeDhTkovAtE1RW4hrZDW57gW8wtWrYG5VvGBBvsHFh1T&#10;BpOOUFcsMLIB9Q6qUxystzIccdsVVkrFRaoBq5lO3lTz0DInUi3YHO/GNvn/B8tvtysgqqlpSYlh&#10;Hf6iBYDtK7LcwFY05F6t20DK2Kje+Qr9H9wKhpPHbax6J6EjUiv3EzWQ+oCVkV1q835ss9gFwvFy&#10;dnp+OptRwtE0PTn/elKeRfgi40Q8Bz58E7YjcVNTnqgkJolcysC2Nz7ksIM7YkSOmVXahb0WEVCb&#10;eyGxTMxepugkMLHUQLYMpcE4FyZk6r5ljcjXswl+A7cxIjFNgBFZKq1H7AEgivc9duY6+MdQkfQ5&#10;Bk/+RiwHjxEpszVhDO6UsfARgMaqhszZ/9Ck3JrYpWfb7FEEYPN0eMevFfb9hvmwYoDjgIODIx7u&#10;cJHa9jW1w46S1sLvj+6jP6oUrZT0OF419b82DAQl+rtB/Z5Pj4/jPKbD8ey0xAO8tjy/tphNt7T4&#10;m6b4mDiettE/6MNWgu2e8CVYxKxoYoZjblROgMNhGfLY41vCxWKR3HAGHQs35sHxg3Cjlh53Twzc&#10;IL6Asr21h1Fk1RvdZd/4P4xdbIKVKonypa9Dv3F+k3CGtyY+EK/PyevlRZz/AQAA//8DAFBLAwQU&#10;AAYACAAAACEAS5LBWN8AAAALAQAADwAAAGRycy9kb3ducmV2LnhtbEyPQUvDQBCF74L/YRnBm90k&#10;xdLGbIoIVhFFWu2ht2l2TILZ2ZDdtvHfOz3p7T3m4817xXJ0nTrSEFrPBtJJAoq48rbl2sDnx+PN&#10;HFSIyBY7z2TghwIsy8uLAnPrT7ym4ybWSkI45GigibHPtQ5VQw7DxPfEcvvyg8Modqi1HfAk4a7T&#10;WZLMtMOW5UODPT00VH1vDs4Apk+rZPdm65d3pud1iK9+tQ3GXF+N93egIo3xD4ZzfakOpXTa+wPb&#10;oDrxi3QqqIj0dgFKiGyezUDtDUzPQpeF/r+h/AUAAP//AwBQSwECLQAUAAYACAAAACEAtoM4kv4A&#10;AADhAQAAEwAAAAAAAAAAAAAAAAAAAAAAW0NvbnRlbnRfVHlwZXNdLnhtbFBLAQItABQABgAIAAAA&#10;IQA4/SH/1gAAAJQBAAALAAAAAAAAAAAAAAAAAC8BAABfcmVscy8ucmVsc1BLAQItABQABgAIAAAA&#10;IQBNP6I4hwIAAFkFAAAOAAAAAAAAAAAAAAAAAC4CAABkcnMvZTJvRG9jLnhtbFBLAQItABQABgAI&#10;AAAAIQBLksFY3wAAAAsBAAAPAAAAAAAAAAAAAAAAAOEEAABkcnMvZG93bnJldi54bWxQSwUGAAAA&#10;AAQABADzAAAA7QUAAAAA&#10;" adj="17903,20676,16200" fillcolor="#5b9bd5 [3204]" strokecolor="#1f4d78 [1604]" strokeweight="1pt"/>
            </w:pict>
          </mc:Fallback>
        </mc:AlternateContent>
      </w:r>
      <w:r w:rsidR="001461A2" w:rsidRPr="0030622F">
        <w:rPr>
          <w:rFonts w:ascii="Arial" w:hAnsi="Arial" w:cs="Arial"/>
          <w:noProof/>
        </w:rPr>
        <mc:AlternateContent>
          <mc:Choice Requires="wps">
            <w:drawing>
              <wp:anchor distT="0" distB="0" distL="114300" distR="114300" simplePos="0" relativeHeight="251701248" behindDoc="0" locked="0" layoutInCell="1" allowOverlap="1" wp14:anchorId="7C4E8050" wp14:editId="57256AB4">
                <wp:simplePos x="0" y="0"/>
                <wp:positionH relativeFrom="column">
                  <wp:posOffset>5161501</wp:posOffset>
                </wp:positionH>
                <wp:positionV relativeFrom="paragraph">
                  <wp:posOffset>831022</wp:posOffset>
                </wp:positionV>
                <wp:extent cx="516255" cy="1645837"/>
                <wp:effectExtent l="19050" t="0" r="17145" b="12065"/>
                <wp:wrapNone/>
                <wp:docPr id="4" name="Arrow: Curved Left 4"/>
                <wp:cNvGraphicFramePr/>
                <a:graphic xmlns:a="http://schemas.openxmlformats.org/drawingml/2006/main">
                  <a:graphicData uri="http://schemas.microsoft.com/office/word/2010/wordprocessingShape">
                    <wps:wsp>
                      <wps:cNvSpPr/>
                      <wps:spPr>
                        <a:xfrm>
                          <a:off x="0" y="0"/>
                          <a:ext cx="516255" cy="1645837"/>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B785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4" o:spid="_x0000_s1026" type="#_x0000_t103" style="position:absolute;margin-left:406.4pt;margin-top:65.45pt;width:40.65pt;height:12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afgIAAE0FAAAOAAAAZHJzL2Uyb0RvYy54bWysVFFP2zAQfp+0/2D5faTpWmARKaqKmCZV&#10;UAETz8axSSTH553dpt2v39lJAwK0h2l9cG3f3Xd3X77zxeW+NWyn0DdgS56fTDhTVkLV2OeS/3y4&#10;/nLOmQ/CVsKAVSU/KM8vF58/XXSuUFOowVQKGYFYX3Su5HUIrsgyL2vVCn8CTlkyasBWBDric1ah&#10;6Ai9Ndl0MjnNOsDKIUjlPd1e9Ua+SPhaKxlutfYqMFNyqi2kFdP6FNdscSGKZxSubuRQhviHKlrR&#10;WEo6Ql2JINgWm3dQbSMRPOhwIqHNQOtGqtQDdZNP3nRzXwunUi9EjncjTf7/wcqb3QZZU5V8xpkV&#10;LX2iJSJ0BVttcacqtlY6sFnkqXO+IPd7t8Hh5Gkbm95rbOM/tcP2idvDyK3aBybpcp6fTudzziSZ&#10;8tPZ/PzrWQTNXqId+vBdQcvipuQy5Y/pU0GJXbFb+9BHHb0JIhbWl5J24WBUrMbYO6WpNUo+TdFJ&#10;VGplkO0EyUFIqWzIe1MtKtVfzyf0G0obI1KhCTAi68aYEXsAiIJ9j93XOvjHUJU0OQZP/lZYHzxG&#10;pMxgwxjcNhbwIwBDXQ2Ze/8jST01kaUnqA704RH6ifBOXjdE+1r4sBFII0DDQmMdbmnRBrqSw7Dj&#10;rAb8/dF99CdlkpWzjkaq5P7XVqDizPywpNlv+WwWZzAdZvOzKR3wteXptcVu2xXQZ8rpAXEybaN/&#10;MMetRmgfafqXMSuZhJWUm4QT8HhYhX7U6f2QarlMbjR3ToS1vXcygkdWo5Ye9o8C3aC9QKq9geP4&#10;ieKN7nrfGGlhuQ2gmyTKF14Hvmlmk3CG9yU+Cq/PyevlFVz8AQAA//8DAFBLAwQUAAYACAAAACEA&#10;sXu1leAAAAALAQAADwAAAGRycy9kb3ducmV2LnhtbEyPP0/DMBTEdyS+g/WQWFBrJ0UoCXEqqNSF&#10;jZYBttf4NY6I/xC7Teinx0wwnu5097t6PZuBnWkMvbMSsqUARrZ1qredhLf9dlEACxGtwsFZkvBN&#10;AdbN9VWNlXKTfaXzLnYsldhQoQQdo684D60mg2HpPNnkHd1oMCY5dlyNOKVyM/BciAdusLdpQaOn&#10;jab2c3cyEvwFg1buPce5216ml83H192zl/L2Zn56BBZpjn9h+MVP6NAkpoM7WRXYIKHI8oQek7ES&#10;JbCUKMr7DNhBwqoUGfCm5v8/ND8AAAD//wMAUEsBAi0AFAAGAAgAAAAhALaDOJL+AAAA4QEAABMA&#10;AAAAAAAAAAAAAAAAAAAAAFtDb250ZW50X1R5cGVzXS54bWxQSwECLQAUAAYACAAAACEAOP0h/9YA&#10;AACUAQAACwAAAAAAAAAAAAAAAAAvAQAAX3JlbHMvLnJlbHNQSwECLQAUAAYACAAAACEAPsYU2n4C&#10;AABNBQAADgAAAAAAAAAAAAAAAAAuAgAAZHJzL2Uyb0RvYy54bWxQSwECLQAUAAYACAAAACEAsXu1&#10;leAAAAALAQAADwAAAAAAAAAAAAAAAADYBAAAZHJzL2Rvd25yZXYueG1sUEsFBgAAAAAEAAQA8wAA&#10;AOUFAAAAAA==&#10;" adj="18212,20753,5400" fillcolor="#5b9bd5 [3204]" strokecolor="#1f4d78 [1604]" strokeweight="1pt"/>
            </w:pict>
          </mc:Fallback>
        </mc:AlternateContent>
      </w:r>
    </w:p>
    <w:tbl>
      <w:tblPr>
        <w:tblStyle w:val="TableGrid"/>
        <w:tblW w:w="0" w:type="auto"/>
        <w:tblInd w:w="3063" w:type="dxa"/>
        <w:tblLook w:val="04A0" w:firstRow="1" w:lastRow="0" w:firstColumn="1" w:lastColumn="0" w:noHBand="0" w:noVBand="1"/>
      </w:tblPr>
      <w:tblGrid>
        <w:gridCol w:w="2410"/>
        <w:gridCol w:w="2410"/>
      </w:tblGrid>
      <w:tr w:rsidR="00CB5C9E" w:rsidRPr="0030622F" w14:paraId="2B3BAEC8" w14:textId="77777777" w:rsidTr="00374095">
        <w:trPr>
          <w:trHeight w:hRule="exact" w:val="2268"/>
        </w:trPr>
        <w:tc>
          <w:tcPr>
            <w:tcW w:w="2410" w:type="dxa"/>
            <w:shd w:val="clear" w:color="auto" w:fill="CB0B7D"/>
          </w:tcPr>
          <w:p w14:paraId="1C6553BF" w14:textId="77777777" w:rsidR="003A308B" w:rsidRPr="0030622F" w:rsidRDefault="003A308B" w:rsidP="00CB5C9E">
            <w:pPr>
              <w:jc w:val="center"/>
              <w:rPr>
                <w:rFonts w:ascii="Arial" w:hAnsi="Arial" w:cs="Arial"/>
                <w:b/>
                <w:bCs/>
                <w:color w:val="FFFFFF" w:themeColor="background1"/>
                <w:sz w:val="12"/>
                <w:szCs w:val="12"/>
              </w:rPr>
            </w:pPr>
          </w:p>
          <w:p w14:paraId="6B818AC0" w14:textId="1974441A" w:rsidR="00CB5C9E" w:rsidRPr="0030622F" w:rsidRDefault="00CB5C9E" w:rsidP="00CB5C9E">
            <w:pPr>
              <w:jc w:val="center"/>
              <w:rPr>
                <w:rFonts w:ascii="Arial" w:hAnsi="Arial" w:cs="Arial"/>
                <w:b/>
                <w:bCs/>
                <w:color w:val="FFFFFF" w:themeColor="background1"/>
                <w:sz w:val="28"/>
                <w:szCs w:val="28"/>
              </w:rPr>
            </w:pPr>
            <w:r w:rsidRPr="0030622F">
              <w:rPr>
                <w:rFonts w:ascii="Arial" w:hAnsi="Arial" w:cs="Arial"/>
                <w:b/>
                <w:bCs/>
                <w:color w:val="FFFFFF" w:themeColor="background1"/>
                <w:sz w:val="28"/>
                <w:szCs w:val="28"/>
              </w:rPr>
              <w:t>Improve</w:t>
            </w:r>
          </w:p>
          <w:p w14:paraId="67503C85" w14:textId="77777777" w:rsidR="00CB5C9E" w:rsidRPr="0030622F" w:rsidRDefault="00CB5C9E" w:rsidP="00CB5C9E">
            <w:pPr>
              <w:jc w:val="center"/>
              <w:rPr>
                <w:rFonts w:ascii="Arial" w:hAnsi="Arial" w:cs="Arial"/>
                <w:color w:val="FFFFFF" w:themeColor="background1"/>
                <w:sz w:val="10"/>
                <w:szCs w:val="10"/>
              </w:rPr>
            </w:pPr>
          </w:p>
          <w:p w14:paraId="63B4DB70" w14:textId="395D1AD1" w:rsidR="00CB5C9E" w:rsidRPr="0030622F" w:rsidRDefault="00CB5C9E" w:rsidP="00CB5C9E">
            <w:pPr>
              <w:jc w:val="center"/>
              <w:rPr>
                <w:rFonts w:ascii="Arial" w:hAnsi="Arial" w:cs="Arial"/>
                <w:color w:val="FFFFFF" w:themeColor="background1"/>
              </w:rPr>
            </w:pPr>
            <w:r w:rsidRPr="0030622F">
              <w:rPr>
                <w:rFonts w:ascii="Arial" w:hAnsi="Arial" w:cs="Arial"/>
                <w:color w:val="FFFFFF" w:themeColor="background1"/>
              </w:rPr>
              <w:t>Assess the effectiveness of the plan and adjust the processes accordingly.</w:t>
            </w:r>
          </w:p>
          <w:p w14:paraId="77F58B5F" w14:textId="77777777" w:rsidR="00CB5C9E" w:rsidRPr="0030622F" w:rsidRDefault="00CB5C9E" w:rsidP="00CB5C9E">
            <w:pPr>
              <w:jc w:val="center"/>
              <w:rPr>
                <w:rFonts w:ascii="Arial" w:hAnsi="Arial" w:cs="Arial"/>
                <w:color w:val="FFFFFF" w:themeColor="background1"/>
              </w:rPr>
            </w:pPr>
          </w:p>
        </w:tc>
        <w:tc>
          <w:tcPr>
            <w:tcW w:w="2410" w:type="dxa"/>
            <w:shd w:val="clear" w:color="auto" w:fill="7030A0"/>
          </w:tcPr>
          <w:p w14:paraId="21B64A85" w14:textId="6E62145D" w:rsidR="003A308B" w:rsidRPr="0030622F" w:rsidRDefault="003A308B" w:rsidP="00CB5C9E">
            <w:pPr>
              <w:jc w:val="center"/>
              <w:rPr>
                <w:rFonts w:ascii="Arial" w:hAnsi="Arial" w:cs="Arial"/>
                <w:b/>
                <w:bCs/>
                <w:color w:val="FFFFFF" w:themeColor="background1"/>
                <w:sz w:val="6"/>
                <w:szCs w:val="6"/>
              </w:rPr>
            </w:pPr>
          </w:p>
          <w:p w14:paraId="1909D932" w14:textId="764A76A3" w:rsidR="00CB5C9E" w:rsidRPr="0030622F" w:rsidRDefault="00CB5C9E" w:rsidP="00CB5C9E">
            <w:pPr>
              <w:jc w:val="center"/>
              <w:rPr>
                <w:rFonts w:ascii="Arial" w:hAnsi="Arial" w:cs="Arial"/>
                <w:b/>
                <w:bCs/>
                <w:color w:val="FFFFFF" w:themeColor="background1"/>
                <w:sz w:val="28"/>
                <w:szCs w:val="28"/>
              </w:rPr>
            </w:pPr>
            <w:r w:rsidRPr="0030622F">
              <w:rPr>
                <w:rFonts w:ascii="Arial" w:hAnsi="Arial" w:cs="Arial"/>
                <w:b/>
                <w:bCs/>
                <w:color w:val="FFFFFF" w:themeColor="background1"/>
                <w:sz w:val="28"/>
                <w:szCs w:val="28"/>
              </w:rPr>
              <w:t>Plan</w:t>
            </w:r>
          </w:p>
          <w:p w14:paraId="7221B243" w14:textId="6963A8AB" w:rsidR="00CB5C9E" w:rsidRPr="0030622F" w:rsidRDefault="00CB5C9E" w:rsidP="00CB5C9E">
            <w:pPr>
              <w:jc w:val="center"/>
              <w:rPr>
                <w:rFonts w:ascii="Arial" w:hAnsi="Arial" w:cs="Arial"/>
                <w:color w:val="FFFFFF" w:themeColor="background1"/>
                <w:sz w:val="2"/>
                <w:szCs w:val="2"/>
              </w:rPr>
            </w:pPr>
          </w:p>
          <w:p w14:paraId="29DE0AEA" w14:textId="10A7D1D0" w:rsidR="00CB5C9E" w:rsidRPr="0030622F" w:rsidRDefault="00CB5C9E" w:rsidP="00CB5C9E">
            <w:pPr>
              <w:jc w:val="center"/>
              <w:rPr>
                <w:rFonts w:ascii="Arial" w:hAnsi="Arial" w:cs="Arial"/>
                <w:color w:val="FFFFFF" w:themeColor="background1"/>
              </w:rPr>
            </w:pPr>
            <w:r w:rsidRPr="0030622F">
              <w:rPr>
                <w:rFonts w:ascii="Arial" w:hAnsi="Arial" w:cs="Arial"/>
                <w:color w:val="FFFFFF" w:themeColor="background1"/>
              </w:rPr>
              <w:t>Defined objectives and strategic direction, supported by policy, and communicated clearly and effectively.</w:t>
            </w:r>
          </w:p>
          <w:p w14:paraId="21F0BAD1" w14:textId="77777777" w:rsidR="00CB5C9E" w:rsidRPr="0030622F" w:rsidRDefault="00CB5C9E" w:rsidP="00CB5C9E">
            <w:pPr>
              <w:jc w:val="center"/>
              <w:rPr>
                <w:rFonts w:ascii="Arial" w:hAnsi="Arial" w:cs="Arial"/>
                <w:color w:val="FFFFFF" w:themeColor="background1"/>
              </w:rPr>
            </w:pPr>
          </w:p>
        </w:tc>
      </w:tr>
      <w:tr w:rsidR="00CB5C9E" w:rsidRPr="0030622F" w14:paraId="5F8667E0" w14:textId="77777777" w:rsidTr="00374095">
        <w:trPr>
          <w:trHeight w:hRule="exact" w:val="2268"/>
        </w:trPr>
        <w:tc>
          <w:tcPr>
            <w:tcW w:w="2410" w:type="dxa"/>
            <w:shd w:val="clear" w:color="auto" w:fill="32A3A0"/>
          </w:tcPr>
          <w:p w14:paraId="4D27E070" w14:textId="77777777" w:rsidR="003A308B" w:rsidRPr="0030622F" w:rsidRDefault="003A308B" w:rsidP="00CB5C9E">
            <w:pPr>
              <w:jc w:val="center"/>
              <w:rPr>
                <w:rFonts w:ascii="Arial" w:hAnsi="Arial" w:cs="Arial"/>
                <w:b/>
                <w:bCs/>
                <w:color w:val="FFFFFF" w:themeColor="background1"/>
                <w:sz w:val="14"/>
                <w:szCs w:val="14"/>
              </w:rPr>
            </w:pPr>
          </w:p>
          <w:p w14:paraId="234903A8" w14:textId="0C81084B" w:rsidR="00CB5C9E" w:rsidRPr="0030622F" w:rsidRDefault="00CB5C9E" w:rsidP="00CB5C9E">
            <w:pPr>
              <w:jc w:val="center"/>
              <w:rPr>
                <w:rFonts w:ascii="Arial" w:hAnsi="Arial" w:cs="Arial"/>
                <w:b/>
                <w:bCs/>
                <w:color w:val="FFFFFF" w:themeColor="background1"/>
                <w:sz w:val="28"/>
                <w:szCs w:val="28"/>
              </w:rPr>
            </w:pPr>
            <w:r w:rsidRPr="0030622F">
              <w:rPr>
                <w:rFonts w:ascii="Arial" w:hAnsi="Arial" w:cs="Arial"/>
                <w:b/>
                <w:bCs/>
                <w:color w:val="FFFFFF" w:themeColor="background1"/>
                <w:sz w:val="28"/>
                <w:szCs w:val="28"/>
              </w:rPr>
              <w:t>Monitor</w:t>
            </w:r>
          </w:p>
          <w:p w14:paraId="2546136D" w14:textId="77777777" w:rsidR="00CB5C9E" w:rsidRPr="0030622F" w:rsidRDefault="00CB5C9E" w:rsidP="00CB5C9E">
            <w:pPr>
              <w:jc w:val="center"/>
              <w:rPr>
                <w:rFonts w:ascii="Arial" w:hAnsi="Arial" w:cs="Arial"/>
                <w:color w:val="FFFFFF" w:themeColor="background1"/>
                <w:sz w:val="2"/>
                <w:szCs w:val="2"/>
              </w:rPr>
            </w:pPr>
          </w:p>
          <w:p w14:paraId="431E1255" w14:textId="1EBD9AEF" w:rsidR="00CB5C9E" w:rsidRPr="0030622F" w:rsidRDefault="00CB5C9E" w:rsidP="00CB5C9E">
            <w:pPr>
              <w:jc w:val="center"/>
              <w:rPr>
                <w:rFonts w:ascii="Arial" w:hAnsi="Arial" w:cs="Arial"/>
                <w:color w:val="FFFFFF" w:themeColor="background1"/>
              </w:rPr>
            </w:pPr>
            <w:r w:rsidRPr="0030622F">
              <w:rPr>
                <w:rFonts w:ascii="Arial" w:hAnsi="Arial" w:cs="Arial"/>
                <w:color w:val="FFFFFF" w:themeColor="background1"/>
              </w:rPr>
              <w:t>Monitor and record progress against the plan considering whether the plan objectives have been met.</w:t>
            </w:r>
          </w:p>
          <w:p w14:paraId="2BACF3BE" w14:textId="77777777" w:rsidR="00CB5C9E" w:rsidRPr="0030622F" w:rsidRDefault="00CB5C9E" w:rsidP="00CB5C9E">
            <w:pPr>
              <w:jc w:val="center"/>
              <w:rPr>
                <w:rFonts w:ascii="Arial" w:hAnsi="Arial" w:cs="Arial"/>
                <w:color w:val="FFFFFF" w:themeColor="background1"/>
              </w:rPr>
            </w:pPr>
          </w:p>
        </w:tc>
        <w:tc>
          <w:tcPr>
            <w:tcW w:w="2410" w:type="dxa"/>
            <w:shd w:val="clear" w:color="auto" w:fill="00B0F0"/>
          </w:tcPr>
          <w:p w14:paraId="0279E5DF" w14:textId="50A31AE2" w:rsidR="003A308B" w:rsidRPr="0030622F" w:rsidRDefault="003A308B" w:rsidP="00CB5C9E">
            <w:pPr>
              <w:jc w:val="center"/>
              <w:rPr>
                <w:rFonts w:ascii="Arial" w:hAnsi="Arial" w:cs="Arial"/>
                <w:b/>
                <w:bCs/>
                <w:color w:val="FFFFFF" w:themeColor="background1"/>
                <w:sz w:val="14"/>
                <w:szCs w:val="14"/>
              </w:rPr>
            </w:pPr>
          </w:p>
          <w:p w14:paraId="73057080" w14:textId="43F3167B" w:rsidR="00CB5C9E" w:rsidRPr="0030622F" w:rsidRDefault="00CB5C9E" w:rsidP="00CB5C9E">
            <w:pPr>
              <w:jc w:val="center"/>
              <w:rPr>
                <w:rFonts w:ascii="Arial" w:hAnsi="Arial" w:cs="Arial"/>
                <w:b/>
                <w:bCs/>
                <w:color w:val="FFFFFF" w:themeColor="background1"/>
                <w:sz w:val="28"/>
                <w:szCs w:val="28"/>
              </w:rPr>
            </w:pPr>
            <w:r w:rsidRPr="0030622F">
              <w:rPr>
                <w:rFonts w:ascii="Arial" w:hAnsi="Arial" w:cs="Arial"/>
                <w:b/>
                <w:bCs/>
                <w:color w:val="FFFFFF" w:themeColor="background1"/>
                <w:sz w:val="28"/>
                <w:szCs w:val="28"/>
              </w:rPr>
              <w:t>Implement</w:t>
            </w:r>
          </w:p>
          <w:p w14:paraId="727669A1" w14:textId="77777777" w:rsidR="00CB5C9E" w:rsidRPr="0030622F" w:rsidRDefault="00CB5C9E" w:rsidP="00CB5C9E">
            <w:pPr>
              <w:jc w:val="center"/>
              <w:rPr>
                <w:rFonts w:ascii="Arial" w:hAnsi="Arial" w:cs="Arial"/>
                <w:color w:val="FFFFFF" w:themeColor="background1"/>
                <w:sz w:val="2"/>
                <w:szCs w:val="2"/>
              </w:rPr>
            </w:pPr>
          </w:p>
          <w:p w14:paraId="32B9CE12" w14:textId="1C5DC644" w:rsidR="00CB5C9E" w:rsidRPr="0030622F" w:rsidRDefault="00CB5C9E" w:rsidP="00CB5C9E">
            <w:pPr>
              <w:jc w:val="center"/>
              <w:rPr>
                <w:rFonts w:ascii="Arial" w:hAnsi="Arial" w:cs="Arial"/>
                <w:color w:val="FFFFFF" w:themeColor="background1"/>
              </w:rPr>
            </w:pPr>
            <w:r w:rsidRPr="0030622F">
              <w:rPr>
                <w:rFonts w:ascii="Arial" w:hAnsi="Arial" w:cs="Arial"/>
                <w:color w:val="FFFFFF" w:themeColor="background1"/>
              </w:rPr>
              <w:t>Execute the plan, assigning and co-ordinating roles and responsibilities. Clear, actionable steps.</w:t>
            </w:r>
          </w:p>
          <w:p w14:paraId="250F85A2" w14:textId="77777777" w:rsidR="00CB5C9E" w:rsidRPr="0030622F" w:rsidRDefault="00CB5C9E" w:rsidP="00CB5C9E">
            <w:pPr>
              <w:jc w:val="center"/>
              <w:rPr>
                <w:rFonts w:ascii="Arial" w:hAnsi="Arial" w:cs="Arial"/>
                <w:color w:val="FFFFFF" w:themeColor="background1"/>
              </w:rPr>
            </w:pPr>
          </w:p>
        </w:tc>
      </w:tr>
    </w:tbl>
    <w:p w14:paraId="1D09CC28" w14:textId="50C748E8" w:rsidR="00163743" w:rsidRPr="0030622F" w:rsidRDefault="001461A2" w:rsidP="00891D7D">
      <w:pPr>
        <w:rPr>
          <w:rFonts w:ascii="Arial" w:hAnsi="Arial" w:cs="Arial"/>
        </w:rPr>
      </w:pPr>
      <w:r w:rsidRPr="0030622F">
        <w:rPr>
          <w:rFonts w:ascii="Arial" w:hAnsi="Arial" w:cs="Arial"/>
          <w:noProof/>
        </w:rPr>
        <mc:AlternateContent>
          <mc:Choice Requires="wps">
            <w:drawing>
              <wp:anchor distT="0" distB="0" distL="114300" distR="114300" simplePos="0" relativeHeight="251702272" behindDoc="0" locked="0" layoutInCell="1" allowOverlap="1" wp14:anchorId="62E848BE" wp14:editId="1130E01B">
                <wp:simplePos x="0" y="0"/>
                <wp:positionH relativeFrom="page">
                  <wp:align>center</wp:align>
                </wp:positionH>
                <wp:positionV relativeFrom="paragraph">
                  <wp:posOffset>89259</wp:posOffset>
                </wp:positionV>
                <wp:extent cx="1765190" cy="465979"/>
                <wp:effectExtent l="0" t="19050" r="26035" b="10795"/>
                <wp:wrapNone/>
                <wp:docPr id="5" name="Arrow: Curved Up 5"/>
                <wp:cNvGraphicFramePr/>
                <a:graphic xmlns:a="http://schemas.openxmlformats.org/drawingml/2006/main">
                  <a:graphicData uri="http://schemas.microsoft.com/office/word/2010/wordprocessingShape">
                    <wps:wsp>
                      <wps:cNvSpPr/>
                      <wps:spPr>
                        <a:xfrm flipH="1">
                          <a:off x="0" y="0"/>
                          <a:ext cx="1765190" cy="465979"/>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D6B6" id="Arrow: Curved Up 5" o:spid="_x0000_s1026" type="#_x0000_t104" style="position:absolute;margin-left:0;margin-top:7.05pt;width:139pt;height:36.7pt;flip:x;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MhAIAAFMFAAAOAAAAZHJzL2Uyb0RvYy54bWysVE1v2zAMvQ/YfxB0X50ESbsYdYogRbcB&#10;RRusLXpWZKk2IIsapcTJfv0o2XGDtthhmA8GJZJP/Hjk5dW+MWyn0NdgCz4+G3GmrISyti8Ff3q8&#10;+fKVMx+ELYUBqwp+UJ5fLT5/umxdriZQgSkVMgKxPm9dwasQXJ5lXlaqEf4MnLKk1ICNCHTEl6xE&#10;0RJ6Y7LJaHSetYClQ5DKe7q97pR8kfC1VjLca+1VYKbgFFtIf0z/Tfxni0uRv6BwVS37MMQ/RNGI&#10;2tKjA9S1CIJtsX4H1dQSwYMOZxKaDLSupUo5UDbj0ZtsHirhVMqFiuPdUCb//2Dl3W6NrC4LPuPM&#10;ioZatESENmerLe5UyZ4cm8Uqtc7nZPzg1tifPIkx5b3GhmlTu+9EgFQESovtU40PQ43VPjBJl+OL&#10;89l4Tq2QpJuez+YX8wifdTgRz6EP3xQ0LAoFlymOJ5fCSvBid+tD53O0JYAYYBdSksLBqIhm7E+l&#10;KUF6epK8E7XUyiDbCSKFkFLZ0MXtK1Gq7no2oq8PbPBIYSbAiKxrYwbsHiDS9j12F2tvH11VYubg&#10;PPpbYJ3z4JFeBhsG56a2gB8BGMqqf7mzPxapK02s0gbKA7UfoZsL7+RNTUW/FT6sBdIgUJ9ouMM9&#10;/bSBtuDQS5xVgL8/uo/2xE/SctbSYBXc/9oKVJyZH5aYOx9Pp3ES02E6u5jQAU81m1ON3TYroDaN&#10;aY04mcRoH8xR1AjNM+2AZXyVVMJKeptoE/B4WIVu4GmLSLVcJjOaPifCrX1w8sjayKXH/bNA1zMv&#10;EGfv4DiEIn/Du8429sPCchtA14mUr3Xt602Tm4jTb5m4Gk7Pyep1Fy7+AAAA//8DAFBLAwQUAAYA&#10;CAAAACEAEptfmNoAAAAGAQAADwAAAGRycy9kb3ducmV2LnhtbEyOQUvDQBCF74L/YZmCN7vbUNsQ&#10;sykiiDfBKNTetrtjEpqdDdltm/x7x5Me573HN1+5m3wvLjjGLpCG1VKBQLLBddRo+Px4uc9BxGTI&#10;mT4Qapgxwq66vSlN4cKV3vFSp0YwhGJhNLQpDYWU0bboTVyGAYm77zB6k/gcG+lGc2W472Wm1EZ6&#10;0xF/aM2Azy3aU332GlQ+Z/tXe6j3o8W3r2lzmNV60PpuMT09gkg4pb8x/OqzOlTsdAxnclH0zOAd&#10;p+sVCG6zbc7BUUO+fQBZlfK/fvUDAAD//wMAUEsBAi0AFAAGAAgAAAAhALaDOJL+AAAA4QEAABMA&#10;AAAAAAAAAAAAAAAAAAAAAFtDb250ZW50X1R5cGVzXS54bWxQSwECLQAUAAYACAAAACEAOP0h/9YA&#10;AACUAQAACwAAAAAAAAAAAAAAAAAvAQAAX3JlbHMvLnJlbHNQSwECLQAUAAYACAAAACEAW9avjIQC&#10;AABTBQAADgAAAAAAAAAAAAAAAAAuAgAAZHJzL2Uyb0RvYy54bWxQSwECLQAUAAYACAAAACEAEptf&#10;mNoAAAAGAQAADwAAAAAAAAAAAAAAAADeBAAAZHJzL2Rvd25yZXYueG1sUEsFBgAAAAAEAAQA8wAA&#10;AOUFAAAAAA==&#10;" adj="18749,20887,5400" fillcolor="#5b9bd5 [3204]" strokecolor="#1f4d78 [1604]" strokeweight="1pt">
                <w10:wrap anchorx="page"/>
              </v:shape>
            </w:pict>
          </mc:Fallback>
        </mc:AlternateContent>
      </w:r>
    </w:p>
    <w:p w14:paraId="73EA1063" w14:textId="6ACF4A5F" w:rsidR="00163743" w:rsidRDefault="00163743" w:rsidP="00891D7D">
      <w:pPr>
        <w:rPr>
          <w:rFonts w:ascii="Arial" w:hAnsi="Arial" w:cs="Arial"/>
        </w:rPr>
      </w:pPr>
    </w:p>
    <w:p w14:paraId="2D651DAB" w14:textId="1B2FE60A" w:rsidR="00AB0DAF" w:rsidRDefault="00AB0DAF" w:rsidP="00891D7D">
      <w:pPr>
        <w:rPr>
          <w:rFonts w:ascii="Arial" w:hAnsi="Arial" w:cs="Arial"/>
        </w:rPr>
      </w:pPr>
    </w:p>
    <w:p w14:paraId="1798DAF6" w14:textId="77777777" w:rsidR="00AB0DAF" w:rsidRPr="0030622F" w:rsidRDefault="00AB0DAF" w:rsidP="00891D7D">
      <w:pPr>
        <w:rPr>
          <w:rFonts w:ascii="Arial" w:hAnsi="Arial" w:cs="Arial"/>
        </w:rPr>
      </w:pPr>
    </w:p>
    <w:p w14:paraId="40FC5091" w14:textId="77777777" w:rsidR="008A58CC" w:rsidRPr="00AB0DAF" w:rsidRDefault="008A58CC" w:rsidP="00AB0DAF">
      <w:pPr>
        <w:pStyle w:val="Heading1"/>
        <w:numPr>
          <w:ilvl w:val="0"/>
          <w:numId w:val="46"/>
        </w:numPr>
        <w:rPr>
          <w:rFonts w:ascii="Arial" w:eastAsia="Arial" w:hAnsi="Arial" w:cs="Arial"/>
          <w:b/>
          <w:color w:val="auto"/>
          <w:spacing w:val="-1"/>
          <w:sz w:val="28"/>
          <w:szCs w:val="28"/>
        </w:rPr>
      </w:pPr>
      <w:bookmarkStart w:id="13" w:name="_Toc84255409"/>
      <w:r w:rsidRPr="00AB0DAF">
        <w:rPr>
          <w:rFonts w:ascii="Arial" w:eastAsia="Arial" w:hAnsi="Arial" w:cs="Arial"/>
          <w:b/>
          <w:color w:val="auto"/>
          <w:spacing w:val="-1"/>
          <w:sz w:val="28"/>
          <w:szCs w:val="28"/>
        </w:rPr>
        <w:t>Assessing cyber risk</w:t>
      </w:r>
      <w:bookmarkEnd w:id="13"/>
    </w:p>
    <w:p w14:paraId="2AABB154" w14:textId="77777777" w:rsidR="008A58CC" w:rsidRPr="0030622F" w:rsidRDefault="008A58CC" w:rsidP="008A58CC">
      <w:pPr>
        <w:rPr>
          <w:rFonts w:ascii="Arial" w:hAnsi="Arial" w:cs="Arial"/>
        </w:rPr>
      </w:pPr>
    </w:p>
    <w:p w14:paraId="07BEAC2C" w14:textId="5CE2A82F" w:rsidR="00EE744F" w:rsidRPr="0032732F" w:rsidRDefault="008A58CC" w:rsidP="0032732F">
      <w:pPr>
        <w:spacing w:line="276" w:lineRule="auto"/>
        <w:rPr>
          <w:rFonts w:ascii="Arial" w:hAnsi="Arial" w:cs="Arial"/>
          <w:sz w:val="24"/>
          <w:szCs w:val="24"/>
        </w:rPr>
      </w:pPr>
      <w:r w:rsidRPr="0032732F">
        <w:rPr>
          <w:rFonts w:ascii="Arial" w:hAnsi="Arial" w:cs="Arial"/>
          <w:sz w:val="24"/>
          <w:szCs w:val="24"/>
        </w:rPr>
        <w:t>Assess your ability to handle a cyber-attack, who should be involved, how the setting may be affected</w:t>
      </w:r>
      <w:r w:rsidR="0032732F" w:rsidRPr="0032732F">
        <w:rPr>
          <w:rFonts w:ascii="Arial" w:hAnsi="Arial" w:cs="Arial"/>
          <w:sz w:val="24"/>
          <w:szCs w:val="24"/>
        </w:rPr>
        <w:t>,</w:t>
      </w:r>
      <w:r w:rsidRPr="0032732F">
        <w:rPr>
          <w:rFonts w:ascii="Arial" w:hAnsi="Arial" w:cs="Arial"/>
          <w:sz w:val="24"/>
          <w:szCs w:val="24"/>
        </w:rPr>
        <w:t xml:space="preserve"> and understand where to get support. Understand what data you hold, where it is, how it is protected and the impact of any potential loss.</w:t>
      </w:r>
    </w:p>
    <w:p w14:paraId="0A92E7D2" w14:textId="7E5AF2AE" w:rsidR="008A58CC" w:rsidRPr="0032732F" w:rsidRDefault="008A58CC" w:rsidP="0032732F">
      <w:pPr>
        <w:spacing w:line="276" w:lineRule="auto"/>
        <w:rPr>
          <w:rFonts w:ascii="Arial" w:hAnsi="Arial" w:cs="Arial"/>
          <w:sz w:val="24"/>
          <w:szCs w:val="24"/>
        </w:rPr>
      </w:pPr>
      <w:r w:rsidRPr="0032732F">
        <w:rPr>
          <w:rFonts w:ascii="Arial" w:hAnsi="Arial" w:cs="Arial"/>
          <w:sz w:val="24"/>
          <w:szCs w:val="24"/>
        </w:rPr>
        <w:lastRenderedPageBreak/>
        <w:t>Risks are broadly categorised as</w:t>
      </w:r>
      <w:r w:rsidR="0032732F" w:rsidRPr="0032732F">
        <w:rPr>
          <w:rFonts w:ascii="Arial" w:hAnsi="Arial" w:cs="Arial"/>
          <w:sz w:val="24"/>
          <w:szCs w:val="24"/>
        </w:rPr>
        <w:t>:</w:t>
      </w:r>
      <w:r w:rsidRPr="0032732F">
        <w:rPr>
          <w:rFonts w:ascii="Arial" w:hAnsi="Arial" w:cs="Arial"/>
          <w:sz w:val="24"/>
          <w:szCs w:val="24"/>
        </w:rPr>
        <w:t xml:space="preserve"> </w:t>
      </w:r>
    </w:p>
    <w:p w14:paraId="40D424DA" w14:textId="77777777" w:rsidR="008A58CC" w:rsidRPr="0032732F" w:rsidRDefault="008A58CC" w:rsidP="0032732F">
      <w:pPr>
        <w:pStyle w:val="ListParagraph"/>
        <w:numPr>
          <w:ilvl w:val="0"/>
          <w:numId w:val="37"/>
        </w:numPr>
        <w:spacing w:line="276" w:lineRule="auto"/>
        <w:ind w:left="993"/>
        <w:rPr>
          <w:rFonts w:ascii="Arial" w:hAnsi="Arial" w:cs="Arial"/>
          <w:sz w:val="24"/>
          <w:szCs w:val="24"/>
        </w:rPr>
      </w:pPr>
      <w:r w:rsidRPr="0032732F">
        <w:rPr>
          <w:rFonts w:ascii="Arial" w:hAnsi="Arial" w:cs="Arial"/>
          <w:sz w:val="24"/>
          <w:szCs w:val="24"/>
        </w:rPr>
        <w:t>Strategic</w:t>
      </w:r>
    </w:p>
    <w:p w14:paraId="25969690" w14:textId="77777777" w:rsidR="008A58CC" w:rsidRPr="0032732F" w:rsidRDefault="008A58CC" w:rsidP="0032732F">
      <w:pPr>
        <w:pStyle w:val="ListParagraph"/>
        <w:numPr>
          <w:ilvl w:val="0"/>
          <w:numId w:val="37"/>
        </w:numPr>
        <w:spacing w:line="276" w:lineRule="auto"/>
        <w:ind w:left="993"/>
        <w:rPr>
          <w:rFonts w:ascii="Arial" w:hAnsi="Arial" w:cs="Arial"/>
          <w:sz w:val="24"/>
          <w:szCs w:val="24"/>
        </w:rPr>
      </w:pPr>
      <w:r w:rsidRPr="0032732F">
        <w:rPr>
          <w:rFonts w:ascii="Arial" w:hAnsi="Arial" w:cs="Arial"/>
          <w:sz w:val="24"/>
          <w:szCs w:val="24"/>
        </w:rPr>
        <w:t>Tactical</w:t>
      </w:r>
    </w:p>
    <w:p w14:paraId="0FF78F77" w14:textId="2134FD94" w:rsidR="00163743" w:rsidRPr="0032732F" w:rsidRDefault="008A58CC" w:rsidP="0032732F">
      <w:pPr>
        <w:pStyle w:val="ListParagraph"/>
        <w:numPr>
          <w:ilvl w:val="0"/>
          <w:numId w:val="37"/>
        </w:numPr>
        <w:spacing w:line="276" w:lineRule="auto"/>
        <w:ind w:left="993"/>
        <w:rPr>
          <w:rFonts w:ascii="Arial" w:hAnsi="Arial" w:cs="Arial"/>
          <w:sz w:val="24"/>
          <w:szCs w:val="24"/>
        </w:rPr>
      </w:pPr>
      <w:r w:rsidRPr="0032732F">
        <w:rPr>
          <w:rFonts w:ascii="Arial" w:hAnsi="Arial" w:cs="Arial"/>
          <w:sz w:val="24"/>
          <w:szCs w:val="24"/>
        </w:rPr>
        <w:t>Operational</w:t>
      </w:r>
    </w:p>
    <w:p w14:paraId="08F0E19F" w14:textId="5AC31612" w:rsidR="0032732F" w:rsidRDefault="0032732F" w:rsidP="0032732F">
      <w:pPr>
        <w:rPr>
          <w:rFonts w:ascii="Arial" w:hAnsi="Arial" w:cs="Arial"/>
          <w:sz w:val="24"/>
          <w:szCs w:val="24"/>
        </w:rPr>
      </w:pPr>
    </w:p>
    <w:p w14:paraId="09328BE1" w14:textId="732CFA52" w:rsidR="0032732F" w:rsidRDefault="0032732F" w:rsidP="0032732F">
      <w:pPr>
        <w:rPr>
          <w:rFonts w:ascii="Arial" w:hAnsi="Arial" w:cs="Arial"/>
          <w:sz w:val="24"/>
          <w:szCs w:val="24"/>
        </w:rPr>
      </w:pPr>
    </w:p>
    <w:p w14:paraId="1F8C15D9" w14:textId="0FF172E2" w:rsidR="0032732F" w:rsidRDefault="0032732F" w:rsidP="0032732F">
      <w:pPr>
        <w:rPr>
          <w:rFonts w:ascii="Arial" w:hAnsi="Arial" w:cs="Arial"/>
          <w:sz w:val="24"/>
          <w:szCs w:val="24"/>
        </w:rPr>
      </w:pPr>
    </w:p>
    <w:p w14:paraId="3CD0EF24" w14:textId="367303E8" w:rsidR="0032732F" w:rsidRDefault="0032732F" w:rsidP="0032732F">
      <w:pPr>
        <w:rPr>
          <w:rFonts w:ascii="Arial" w:hAnsi="Arial" w:cs="Arial"/>
          <w:sz w:val="24"/>
          <w:szCs w:val="24"/>
        </w:rPr>
      </w:pPr>
    </w:p>
    <w:p w14:paraId="7569AE39" w14:textId="77777777" w:rsidR="0032732F" w:rsidRPr="0032732F" w:rsidRDefault="0032732F" w:rsidP="0032732F">
      <w:pPr>
        <w:rPr>
          <w:rFonts w:ascii="Arial" w:hAnsi="Arial" w:cs="Arial"/>
          <w:sz w:val="24"/>
          <w:szCs w:val="24"/>
        </w:rPr>
      </w:pPr>
    </w:p>
    <w:p w14:paraId="54D20283" w14:textId="2BE52C42" w:rsidR="00EE744F" w:rsidRPr="0032732F" w:rsidRDefault="00EE744F" w:rsidP="0032732F">
      <w:pPr>
        <w:spacing w:line="276" w:lineRule="auto"/>
        <w:rPr>
          <w:rFonts w:ascii="Arial" w:hAnsi="Arial" w:cs="Arial"/>
          <w:sz w:val="24"/>
          <w:szCs w:val="24"/>
        </w:rPr>
      </w:pPr>
      <w:r w:rsidRPr="0032732F">
        <w:rPr>
          <w:rFonts w:ascii="Arial" w:hAnsi="Arial" w:cs="Arial"/>
          <w:sz w:val="24"/>
          <w:szCs w:val="24"/>
        </w:rPr>
        <w:t>Having an independent cyber audit or carrying out a cyber security self-assessment is crucial to being able to understand and mitigate risks.</w:t>
      </w:r>
    </w:p>
    <w:p w14:paraId="7F3BBF93" w14:textId="7DCE1632" w:rsidR="00163743" w:rsidRPr="0032732F" w:rsidRDefault="00CB5C9E" w:rsidP="0032732F">
      <w:pPr>
        <w:spacing w:line="276" w:lineRule="auto"/>
        <w:rPr>
          <w:rFonts w:ascii="Arial" w:hAnsi="Arial" w:cs="Arial"/>
          <w:sz w:val="24"/>
          <w:szCs w:val="24"/>
        </w:rPr>
      </w:pPr>
      <w:r w:rsidRPr="0032732F">
        <w:rPr>
          <w:rFonts w:ascii="Arial" w:hAnsi="Arial" w:cs="Arial"/>
          <w:sz w:val="24"/>
          <w:szCs w:val="24"/>
        </w:rPr>
        <w:t>Assess:</w:t>
      </w:r>
    </w:p>
    <w:p w14:paraId="01AC43AE" w14:textId="73C1F476" w:rsidR="00CB5C9E" w:rsidRPr="0032732F" w:rsidRDefault="00CB5C9E"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Security Management and Governance</w:t>
      </w:r>
    </w:p>
    <w:p w14:paraId="72CC4FFF" w14:textId="2FAD4A00" w:rsidR="0030622F" w:rsidRPr="0032732F" w:rsidRDefault="0030622F"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Asset Management and Inventories</w:t>
      </w:r>
    </w:p>
    <w:p w14:paraId="48AD2DB9" w14:textId="25FCA2D1" w:rsidR="00CB5C9E" w:rsidRPr="0032732F" w:rsidRDefault="00CB5C9E"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Security Architecture</w:t>
      </w:r>
    </w:p>
    <w:p w14:paraId="67FEE3F8" w14:textId="11DFABA9" w:rsidR="0030622F" w:rsidRPr="0032732F" w:rsidRDefault="0030622F"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Data Types and Processing Mechanisms</w:t>
      </w:r>
    </w:p>
    <w:p w14:paraId="36BFDEF0" w14:textId="77777777" w:rsidR="00CB5C9E" w:rsidRPr="0032732F" w:rsidRDefault="00CB5C9E"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Emerging Technologies</w:t>
      </w:r>
    </w:p>
    <w:p w14:paraId="79D867AA" w14:textId="77777777" w:rsidR="00CB5C9E" w:rsidRPr="0032732F" w:rsidRDefault="00CB5C9E"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Threat and Vulnerability Management</w:t>
      </w:r>
    </w:p>
    <w:p w14:paraId="7E0DD3B9" w14:textId="77777777" w:rsidR="00CB5C9E" w:rsidRPr="0032732F" w:rsidRDefault="00CB5C9E"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Regulation and Policy</w:t>
      </w:r>
    </w:p>
    <w:p w14:paraId="738060DB" w14:textId="77777777" w:rsidR="00CB5C9E" w:rsidRPr="0032732F" w:rsidRDefault="00CB5C9E"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Identity Management</w:t>
      </w:r>
    </w:p>
    <w:p w14:paraId="1F10AD1E" w14:textId="77777777" w:rsidR="00CB5C9E" w:rsidRPr="0032732F" w:rsidRDefault="00CB5C9E"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Incident and Risks Management</w:t>
      </w:r>
    </w:p>
    <w:p w14:paraId="5DCE1F9A" w14:textId="1E7000B1" w:rsidR="00CB5C9E" w:rsidRPr="0032732F" w:rsidRDefault="00EE744F" w:rsidP="0032732F">
      <w:pPr>
        <w:pStyle w:val="ListParagraph"/>
        <w:numPr>
          <w:ilvl w:val="0"/>
          <w:numId w:val="39"/>
        </w:numPr>
        <w:spacing w:line="276" w:lineRule="auto"/>
        <w:ind w:left="993"/>
        <w:rPr>
          <w:rFonts w:ascii="Arial" w:hAnsi="Arial" w:cs="Arial"/>
          <w:sz w:val="24"/>
          <w:szCs w:val="24"/>
        </w:rPr>
      </w:pPr>
      <w:r w:rsidRPr="0032732F">
        <w:rPr>
          <w:rFonts w:ascii="Arial" w:hAnsi="Arial" w:cs="Arial"/>
          <w:sz w:val="24"/>
          <w:szCs w:val="24"/>
        </w:rPr>
        <w:t xml:space="preserve">Levels of </w:t>
      </w:r>
      <w:r w:rsidR="00CB5C9E" w:rsidRPr="0032732F">
        <w:rPr>
          <w:rFonts w:ascii="Arial" w:hAnsi="Arial" w:cs="Arial"/>
          <w:sz w:val="24"/>
          <w:szCs w:val="24"/>
        </w:rPr>
        <w:t>Awareness and Education</w:t>
      </w:r>
    </w:p>
    <w:p w14:paraId="10FC528E" w14:textId="724DC3D4" w:rsidR="00256520" w:rsidRDefault="00256520" w:rsidP="00891D7D">
      <w:pPr>
        <w:rPr>
          <w:rFonts w:ascii="Arial" w:hAnsi="Arial" w:cs="Arial"/>
        </w:rPr>
      </w:pPr>
    </w:p>
    <w:p w14:paraId="2C5E976D" w14:textId="77777777" w:rsidR="0032732F" w:rsidRPr="0030622F" w:rsidRDefault="0032732F" w:rsidP="00891D7D">
      <w:pPr>
        <w:rPr>
          <w:rFonts w:ascii="Arial" w:hAnsi="Arial" w:cs="Arial"/>
        </w:rPr>
      </w:pPr>
    </w:p>
    <w:p w14:paraId="656E4723" w14:textId="61D2804C" w:rsidR="00EE744F" w:rsidRPr="00AB0DAF" w:rsidRDefault="00EE744F" w:rsidP="00AB0DAF">
      <w:pPr>
        <w:pStyle w:val="Heading1"/>
        <w:numPr>
          <w:ilvl w:val="0"/>
          <w:numId w:val="46"/>
        </w:numPr>
        <w:rPr>
          <w:rFonts w:ascii="Arial" w:eastAsia="Arial" w:hAnsi="Arial" w:cs="Arial"/>
          <w:b/>
          <w:color w:val="auto"/>
          <w:spacing w:val="-1"/>
          <w:sz w:val="28"/>
          <w:szCs w:val="28"/>
        </w:rPr>
      </w:pPr>
      <w:bookmarkStart w:id="14" w:name="_Toc84255410"/>
      <w:bookmarkEnd w:id="9"/>
      <w:r w:rsidRPr="00AB0DAF">
        <w:rPr>
          <w:rFonts w:ascii="Arial" w:eastAsia="Arial" w:hAnsi="Arial" w:cs="Arial"/>
          <w:b/>
          <w:color w:val="auto"/>
          <w:spacing w:val="-1"/>
          <w:sz w:val="28"/>
          <w:szCs w:val="28"/>
        </w:rPr>
        <w:lastRenderedPageBreak/>
        <w:t>Classifying Risks</w:t>
      </w:r>
      <w:bookmarkEnd w:id="14"/>
    </w:p>
    <w:p w14:paraId="6390C23E" w14:textId="77777777" w:rsidR="00EE744F" w:rsidRPr="00EE744F" w:rsidRDefault="00EE744F" w:rsidP="00EE744F"/>
    <w:p w14:paraId="52ABF071" w14:textId="1B6C659C" w:rsidR="00EE744F" w:rsidRPr="0032732F" w:rsidRDefault="00EE744F" w:rsidP="00831E61">
      <w:pPr>
        <w:rPr>
          <w:rFonts w:ascii="Arial" w:hAnsi="Arial" w:cs="Arial"/>
          <w:sz w:val="24"/>
          <w:szCs w:val="24"/>
        </w:rPr>
      </w:pPr>
      <w:r w:rsidRPr="0032732F">
        <w:rPr>
          <w:rFonts w:ascii="Arial" w:hAnsi="Arial" w:cs="Arial"/>
          <w:sz w:val="24"/>
          <w:szCs w:val="24"/>
        </w:rPr>
        <w:t>Risk management is a methodology to try to take every decision to a mathematical, reasonable</w:t>
      </w:r>
      <w:r w:rsidR="0032732F">
        <w:rPr>
          <w:rFonts w:ascii="Arial" w:hAnsi="Arial" w:cs="Arial"/>
          <w:sz w:val="24"/>
          <w:szCs w:val="24"/>
        </w:rPr>
        <w:t>,</w:t>
      </w:r>
      <w:r w:rsidRPr="0032732F">
        <w:rPr>
          <w:rFonts w:ascii="Arial" w:hAnsi="Arial" w:cs="Arial"/>
          <w:sz w:val="24"/>
          <w:szCs w:val="24"/>
        </w:rPr>
        <w:t xml:space="preserve"> and logical basis.</w:t>
      </w:r>
    </w:p>
    <w:p w14:paraId="4E159A3D" w14:textId="3A8594AB" w:rsidR="00EE744F" w:rsidRPr="0032732F" w:rsidRDefault="00EE744F" w:rsidP="00EE744F">
      <w:pPr>
        <w:rPr>
          <w:rFonts w:ascii="Arial" w:hAnsi="Arial" w:cs="Arial"/>
          <w:sz w:val="24"/>
          <w:szCs w:val="24"/>
        </w:rPr>
      </w:pPr>
      <w:r w:rsidRPr="0032732F">
        <w:rPr>
          <w:rFonts w:ascii="Arial" w:hAnsi="Arial" w:cs="Arial"/>
          <w:sz w:val="24"/>
          <w:szCs w:val="24"/>
        </w:rPr>
        <w:t xml:space="preserve">It is vital that the </w:t>
      </w:r>
      <w:r w:rsidRPr="0032732F">
        <w:rPr>
          <w:rFonts w:ascii="Arial" w:hAnsi="Arial" w:cs="Arial"/>
          <w:b/>
          <w:bCs/>
          <w:sz w:val="24"/>
          <w:szCs w:val="24"/>
        </w:rPr>
        <w:t>impact</w:t>
      </w:r>
      <w:r w:rsidRPr="0032732F">
        <w:rPr>
          <w:rFonts w:ascii="Arial" w:hAnsi="Arial" w:cs="Arial"/>
          <w:sz w:val="24"/>
          <w:szCs w:val="24"/>
        </w:rPr>
        <w:t xml:space="preserve"> and </w:t>
      </w:r>
      <w:r w:rsidRPr="0032732F">
        <w:rPr>
          <w:rFonts w:ascii="Arial" w:hAnsi="Arial" w:cs="Arial"/>
          <w:b/>
          <w:bCs/>
          <w:sz w:val="24"/>
          <w:szCs w:val="24"/>
        </w:rPr>
        <w:t>probability</w:t>
      </w:r>
      <w:r w:rsidRPr="0032732F">
        <w:rPr>
          <w:rFonts w:ascii="Arial" w:hAnsi="Arial" w:cs="Arial"/>
          <w:sz w:val="24"/>
          <w:szCs w:val="24"/>
        </w:rPr>
        <w:t xml:space="preserve"> of all identified risks are considered. Some risks are more likely but may not cause significant disruption. </w:t>
      </w:r>
    </w:p>
    <w:p w14:paraId="2933FA04" w14:textId="1C3CF1C2" w:rsidR="00EE744F" w:rsidRPr="0032732F" w:rsidRDefault="00EE744F" w:rsidP="00831E61">
      <w:pPr>
        <w:rPr>
          <w:rFonts w:ascii="Arial" w:hAnsi="Arial" w:cs="Arial"/>
          <w:sz w:val="24"/>
          <w:szCs w:val="24"/>
        </w:rPr>
      </w:pPr>
      <w:r w:rsidRPr="0032732F">
        <w:rPr>
          <w:rFonts w:ascii="Arial" w:hAnsi="Arial" w:cs="Arial"/>
          <w:sz w:val="24"/>
          <w:szCs w:val="24"/>
        </w:rPr>
        <w:t xml:space="preserve">Using the probability rating and impact rating combined you can classify the risk and give a rating. </w:t>
      </w:r>
    </w:p>
    <w:p w14:paraId="4A0B328F" w14:textId="61EA5A83" w:rsidR="00EE744F" w:rsidRPr="0032732F" w:rsidRDefault="00EE744F" w:rsidP="00B95EA9">
      <w:pPr>
        <w:pStyle w:val="NoSpacing"/>
        <w:ind w:left="720"/>
        <w:rPr>
          <w:rFonts w:ascii="Arial" w:hAnsi="Arial" w:cs="Arial"/>
          <w:sz w:val="24"/>
          <w:szCs w:val="24"/>
        </w:rPr>
      </w:pPr>
      <w:r w:rsidRPr="0032732F">
        <w:rPr>
          <w:rFonts w:ascii="Arial" w:hAnsi="Arial" w:cs="Arial"/>
          <w:sz w:val="24"/>
          <w:szCs w:val="24"/>
        </w:rPr>
        <w:t>For example:</w:t>
      </w:r>
    </w:p>
    <w:p w14:paraId="769F2CFA" w14:textId="77777777" w:rsidR="00EE744F" w:rsidRPr="0032732F" w:rsidRDefault="00EE744F" w:rsidP="00B95EA9">
      <w:pPr>
        <w:pStyle w:val="NoSpacing"/>
        <w:ind w:left="720"/>
        <w:rPr>
          <w:rFonts w:ascii="Arial" w:hAnsi="Arial" w:cs="Arial"/>
          <w:sz w:val="24"/>
          <w:szCs w:val="24"/>
        </w:rPr>
      </w:pPr>
    </w:p>
    <w:p w14:paraId="2A9F8040" w14:textId="2882D901" w:rsidR="00EE744F" w:rsidRPr="0032732F" w:rsidRDefault="00EE744F" w:rsidP="00B95EA9">
      <w:pPr>
        <w:pStyle w:val="NoSpacing"/>
        <w:ind w:left="1440"/>
        <w:rPr>
          <w:rFonts w:ascii="Arial" w:hAnsi="Arial" w:cs="Arial"/>
          <w:sz w:val="24"/>
          <w:szCs w:val="24"/>
        </w:rPr>
      </w:pPr>
      <w:r w:rsidRPr="0032732F">
        <w:rPr>
          <w:rFonts w:ascii="Arial" w:hAnsi="Arial" w:cs="Arial"/>
          <w:sz w:val="24"/>
          <w:szCs w:val="24"/>
        </w:rPr>
        <w:t>Low risk –</w:t>
      </w:r>
      <w:r w:rsidR="0032732F">
        <w:rPr>
          <w:rFonts w:ascii="Arial" w:hAnsi="Arial" w:cs="Arial"/>
          <w:sz w:val="24"/>
          <w:szCs w:val="24"/>
        </w:rPr>
        <w:t xml:space="preserve"> </w:t>
      </w:r>
      <w:r w:rsidRPr="0032732F">
        <w:rPr>
          <w:rFonts w:ascii="Arial" w:hAnsi="Arial" w:cs="Arial"/>
          <w:sz w:val="24"/>
          <w:szCs w:val="24"/>
        </w:rPr>
        <w:t xml:space="preserve">temporary access issues to a curriculum app. </w:t>
      </w:r>
    </w:p>
    <w:p w14:paraId="4407EB18" w14:textId="77777777" w:rsidR="00EE744F" w:rsidRPr="0032732F" w:rsidRDefault="00EE744F" w:rsidP="00B95EA9">
      <w:pPr>
        <w:pStyle w:val="NoSpacing"/>
        <w:ind w:left="1440"/>
        <w:rPr>
          <w:rFonts w:ascii="Arial" w:hAnsi="Arial" w:cs="Arial"/>
          <w:sz w:val="24"/>
          <w:szCs w:val="24"/>
        </w:rPr>
      </w:pPr>
    </w:p>
    <w:p w14:paraId="7ED2DB5F" w14:textId="44B007CA" w:rsidR="00EE744F" w:rsidRPr="0032732F" w:rsidRDefault="00EE744F" w:rsidP="00B95EA9">
      <w:pPr>
        <w:pStyle w:val="NoSpacing"/>
        <w:ind w:left="1440"/>
        <w:rPr>
          <w:rFonts w:ascii="Arial" w:hAnsi="Arial" w:cs="Arial"/>
          <w:sz w:val="24"/>
          <w:szCs w:val="24"/>
        </w:rPr>
      </w:pPr>
      <w:r w:rsidRPr="0032732F">
        <w:rPr>
          <w:rFonts w:ascii="Arial" w:hAnsi="Arial" w:cs="Arial"/>
          <w:sz w:val="24"/>
          <w:szCs w:val="24"/>
        </w:rPr>
        <w:t xml:space="preserve">Medium risk – loss of non-sensitive planning data, which impacts teaching. </w:t>
      </w:r>
    </w:p>
    <w:p w14:paraId="7A36BBAD" w14:textId="77777777" w:rsidR="00EE744F" w:rsidRPr="0032732F" w:rsidRDefault="00EE744F" w:rsidP="00B95EA9">
      <w:pPr>
        <w:pStyle w:val="NoSpacing"/>
        <w:ind w:left="1440"/>
        <w:rPr>
          <w:rFonts w:ascii="Arial" w:hAnsi="Arial" w:cs="Arial"/>
          <w:sz w:val="24"/>
          <w:szCs w:val="24"/>
        </w:rPr>
      </w:pPr>
    </w:p>
    <w:p w14:paraId="20CAD8E8" w14:textId="3B13EACB" w:rsidR="00EE744F" w:rsidRDefault="00EE744F" w:rsidP="00B95EA9">
      <w:pPr>
        <w:pStyle w:val="NoSpacing"/>
        <w:ind w:left="1440"/>
        <w:rPr>
          <w:rFonts w:ascii="Arial" w:hAnsi="Arial" w:cs="Arial"/>
          <w:sz w:val="24"/>
          <w:szCs w:val="24"/>
        </w:rPr>
      </w:pPr>
      <w:r w:rsidRPr="0032732F">
        <w:rPr>
          <w:rFonts w:ascii="Arial" w:hAnsi="Arial" w:cs="Arial"/>
          <w:sz w:val="24"/>
          <w:szCs w:val="24"/>
        </w:rPr>
        <w:t>High risk – ransomware attack, encrypting the Management Information System (MIS)</w:t>
      </w:r>
    </w:p>
    <w:p w14:paraId="062346D7" w14:textId="12615876" w:rsidR="0032732F" w:rsidRDefault="0032732F" w:rsidP="00B95EA9">
      <w:pPr>
        <w:pStyle w:val="NoSpacing"/>
        <w:ind w:left="1440"/>
        <w:rPr>
          <w:rFonts w:ascii="Arial" w:hAnsi="Arial" w:cs="Arial"/>
          <w:sz w:val="24"/>
          <w:szCs w:val="24"/>
        </w:rPr>
      </w:pPr>
    </w:p>
    <w:p w14:paraId="3B8B5CBE" w14:textId="5E8CC5E1" w:rsidR="0032732F" w:rsidRDefault="0032732F" w:rsidP="00B95EA9">
      <w:pPr>
        <w:pStyle w:val="NoSpacing"/>
        <w:ind w:left="1440"/>
        <w:rPr>
          <w:rFonts w:ascii="Arial" w:hAnsi="Arial" w:cs="Arial"/>
          <w:sz w:val="24"/>
          <w:szCs w:val="24"/>
        </w:rPr>
      </w:pPr>
    </w:p>
    <w:p w14:paraId="59904438" w14:textId="69D63388" w:rsidR="0032732F" w:rsidRDefault="0032732F" w:rsidP="00B95EA9">
      <w:pPr>
        <w:pStyle w:val="NoSpacing"/>
        <w:ind w:left="1440"/>
        <w:rPr>
          <w:rFonts w:ascii="Arial" w:hAnsi="Arial" w:cs="Arial"/>
          <w:sz w:val="24"/>
          <w:szCs w:val="24"/>
        </w:rPr>
      </w:pPr>
    </w:p>
    <w:p w14:paraId="5983D234" w14:textId="51ECFA05" w:rsidR="0032732F" w:rsidRDefault="0032732F" w:rsidP="00B95EA9">
      <w:pPr>
        <w:pStyle w:val="NoSpacing"/>
        <w:ind w:left="1440"/>
        <w:rPr>
          <w:rFonts w:ascii="Arial" w:hAnsi="Arial" w:cs="Arial"/>
          <w:sz w:val="24"/>
          <w:szCs w:val="24"/>
        </w:rPr>
      </w:pPr>
    </w:p>
    <w:p w14:paraId="0B406EBB" w14:textId="053B6E33" w:rsidR="0032732F" w:rsidRDefault="0032732F" w:rsidP="00B95EA9">
      <w:pPr>
        <w:pStyle w:val="NoSpacing"/>
        <w:ind w:left="1440"/>
        <w:rPr>
          <w:rFonts w:ascii="Arial" w:hAnsi="Arial" w:cs="Arial"/>
          <w:sz w:val="24"/>
          <w:szCs w:val="24"/>
        </w:rPr>
      </w:pPr>
    </w:p>
    <w:p w14:paraId="53FF490F" w14:textId="6C40DC3C" w:rsidR="0032732F" w:rsidRDefault="0032732F" w:rsidP="00B95EA9">
      <w:pPr>
        <w:pStyle w:val="NoSpacing"/>
        <w:ind w:left="1440"/>
        <w:rPr>
          <w:rFonts w:ascii="Arial" w:hAnsi="Arial" w:cs="Arial"/>
          <w:sz w:val="24"/>
          <w:szCs w:val="24"/>
        </w:rPr>
      </w:pPr>
    </w:p>
    <w:p w14:paraId="0F4DDE2A" w14:textId="44AFB774" w:rsidR="0032732F" w:rsidRDefault="0032732F" w:rsidP="00B95EA9">
      <w:pPr>
        <w:pStyle w:val="NoSpacing"/>
        <w:ind w:left="1440"/>
        <w:rPr>
          <w:rFonts w:ascii="Arial" w:hAnsi="Arial" w:cs="Arial"/>
          <w:sz w:val="24"/>
          <w:szCs w:val="24"/>
        </w:rPr>
      </w:pPr>
    </w:p>
    <w:p w14:paraId="241DBC9A" w14:textId="4DF265B6" w:rsidR="0032732F" w:rsidRDefault="0032732F" w:rsidP="00B95EA9">
      <w:pPr>
        <w:pStyle w:val="NoSpacing"/>
        <w:ind w:left="1440"/>
        <w:rPr>
          <w:rFonts w:ascii="Arial" w:hAnsi="Arial" w:cs="Arial"/>
          <w:sz w:val="24"/>
          <w:szCs w:val="24"/>
        </w:rPr>
      </w:pPr>
    </w:p>
    <w:p w14:paraId="6734C74A" w14:textId="29EF4E3B" w:rsidR="0032732F" w:rsidRDefault="0032732F" w:rsidP="00B95EA9">
      <w:pPr>
        <w:pStyle w:val="NoSpacing"/>
        <w:ind w:left="1440"/>
        <w:rPr>
          <w:rFonts w:ascii="Arial" w:hAnsi="Arial" w:cs="Arial"/>
          <w:sz w:val="24"/>
          <w:szCs w:val="24"/>
        </w:rPr>
      </w:pPr>
    </w:p>
    <w:p w14:paraId="5C98F331" w14:textId="77777777" w:rsidR="0032732F" w:rsidRPr="0032732F" w:rsidRDefault="0032732F" w:rsidP="00B95EA9">
      <w:pPr>
        <w:pStyle w:val="NoSpacing"/>
        <w:ind w:left="1440"/>
        <w:rPr>
          <w:rFonts w:ascii="Arial" w:hAnsi="Arial" w:cs="Arial"/>
          <w:sz w:val="24"/>
          <w:szCs w:val="24"/>
        </w:rPr>
      </w:pPr>
    </w:p>
    <w:tbl>
      <w:tblPr>
        <w:tblW w:w="13718" w:type="dxa"/>
        <w:tblLook w:val="04A0" w:firstRow="1" w:lastRow="0" w:firstColumn="1" w:lastColumn="0" w:noHBand="0" w:noVBand="1"/>
      </w:tblPr>
      <w:tblGrid>
        <w:gridCol w:w="2127"/>
        <w:gridCol w:w="1275"/>
        <w:gridCol w:w="1276"/>
        <w:gridCol w:w="1040"/>
        <w:gridCol w:w="3638"/>
        <w:gridCol w:w="723"/>
        <w:gridCol w:w="694"/>
        <w:gridCol w:w="2945"/>
      </w:tblGrid>
      <w:tr w:rsidR="0032732F" w:rsidRPr="0032732F" w14:paraId="021FCBDD" w14:textId="77777777" w:rsidTr="00885DB3">
        <w:trPr>
          <w:trHeight w:val="300"/>
        </w:trPr>
        <w:tc>
          <w:tcPr>
            <w:tcW w:w="3402" w:type="dxa"/>
            <w:gridSpan w:val="2"/>
            <w:tcBorders>
              <w:top w:val="nil"/>
              <w:left w:val="nil"/>
              <w:bottom w:val="nil"/>
              <w:right w:val="nil"/>
            </w:tcBorders>
            <w:shd w:val="clear" w:color="auto" w:fill="auto"/>
            <w:noWrap/>
            <w:vAlign w:val="bottom"/>
            <w:hideMark/>
          </w:tcPr>
          <w:p w14:paraId="62F9CB7A" w14:textId="2D3243A5" w:rsidR="00EE744F" w:rsidRPr="0032732F" w:rsidRDefault="00EE744F" w:rsidP="00AB0DAF">
            <w:pPr>
              <w:pStyle w:val="Heading1"/>
              <w:numPr>
                <w:ilvl w:val="0"/>
                <w:numId w:val="46"/>
              </w:numPr>
              <w:rPr>
                <w:rFonts w:ascii="Arial" w:eastAsia="Arial" w:hAnsi="Arial" w:cs="Arial"/>
                <w:b/>
                <w:color w:val="auto"/>
                <w:spacing w:val="-1"/>
                <w:sz w:val="28"/>
                <w:szCs w:val="28"/>
              </w:rPr>
            </w:pPr>
            <w:bookmarkStart w:id="15" w:name="_Toc84255411"/>
            <w:r w:rsidRPr="0032732F">
              <w:rPr>
                <w:rFonts w:ascii="Arial" w:eastAsia="Arial" w:hAnsi="Arial" w:cs="Arial"/>
                <w:b/>
                <w:color w:val="auto"/>
                <w:spacing w:val="-1"/>
                <w:sz w:val="28"/>
                <w:szCs w:val="28"/>
              </w:rPr>
              <w:t>Risk Assessment</w:t>
            </w:r>
            <w:bookmarkEnd w:id="15"/>
          </w:p>
        </w:tc>
        <w:tc>
          <w:tcPr>
            <w:tcW w:w="5954" w:type="dxa"/>
            <w:gridSpan w:val="3"/>
            <w:tcBorders>
              <w:top w:val="nil"/>
              <w:left w:val="nil"/>
              <w:bottom w:val="nil"/>
              <w:right w:val="nil"/>
            </w:tcBorders>
            <w:vAlign w:val="bottom"/>
          </w:tcPr>
          <w:p w14:paraId="0A6635ED" w14:textId="387FC220" w:rsidR="00EE744F" w:rsidRPr="0032732F" w:rsidRDefault="00EE744F" w:rsidP="000A4B51">
            <w:pPr>
              <w:spacing w:after="0" w:line="240" w:lineRule="auto"/>
              <w:ind w:right="-266"/>
              <w:rPr>
                <w:rFonts w:ascii="Arial" w:eastAsia="Times New Roman" w:hAnsi="Arial" w:cs="Arial"/>
                <w:sz w:val="16"/>
                <w:szCs w:val="16"/>
                <w:lang w:eastAsia="en-GB"/>
              </w:rPr>
            </w:pPr>
          </w:p>
        </w:tc>
        <w:tc>
          <w:tcPr>
            <w:tcW w:w="723" w:type="dxa"/>
            <w:tcBorders>
              <w:top w:val="nil"/>
              <w:left w:val="nil"/>
              <w:bottom w:val="nil"/>
              <w:right w:val="nil"/>
            </w:tcBorders>
            <w:shd w:val="clear" w:color="auto" w:fill="auto"/>
            <w:noWrap/>
            <w:vAlign w:val="bottom"/>
          </w:tcPr>
          <w:p w14:paraId="23FFF94A" w14:textId="5BB5552C" w:rsidR="00EE744F" w:rsidRPr="0032732F" w:rsidRDefault="00EE744F" w:rsidP="000A4B51">
            <w:pPr>
              <w:spacing w:after="0" w:line="240" w:lineRule="auto"/>
              <w:ind w:right="-266"/>
              <w:rPr>
                <w:rFonts w:ascii="Arial" w:eastAsia="Times New Roman" w:hAnsi="Arial" w:cs="Arial"/>
                <w:sz w:val="16"/>
                <w:szCs w:val="16"/>
                <w:lang w:eastAsia="en-GB"/>
              </w:rPr>
            </w:pPr>
          </w:p>
        </w:tc>
        <w:tc>
          <w:tcPr>
            <w:tcW w:w="3639" w:type="dxa"/>
            <w:gridSpan w:val="2"/>
            <w:tcBorders>
              <w:top w:val="nil"/>
              <w:left w:val="nil"/>
              <w:bottom w:val="nil"/>
              <w:right w:val="nil"/>
            </w:tcBorders>
            <w:shd w:val="clear" w:color="auto" w:fill="auto"/>
            <w:noWrap/>
            <w:vAlign w:val="bottom"/>
            <w:hideMark/>
          </w:tcPr>
          <w:p w14:paraId="2E0B49ED" w14:textId="77777777" w:rsidR="00EE744F" w:rsidRPr="0032732F" w:rsidRDefault="00EE744F" w:rsidP="000A4B51">
            <w:pPr>
              <w:spacing w:after="0" w:line="240" w:lineRule="auto"/>
              <w:rPr>
                <w:rFonts w:ascii="Arial" w:eastAsia="Times New Roman" w:hAnsi="Arial" w:cs="Arial"/>
                <w:lang w:eastAsia="en-GB"/>
              </w:rPr>
            </w:pPr>
          </w:p>
        </w:tc>
      </w:tr>
      <w:tr w:rsidR="0032732F" w:rsidRPr="0032732F" w14:paraId="1211CA72" w14:textId="77777777" w:rsidTr="000A4B51">
        <w:trPr>
          <w:trHeight w:val="300"/>
        </w:trPr>
        <w:tc>
          <w:tcPr>
            <w:tcW w:w="2127" w:type="dxa"/>
            <w:tcBorders>
              <w:top w:val="nil"/>
              <w:left w:val="nil"/>
              <w:bottom w:val="nil"/>
              <w:right w:val="nil"/>
            </w:tcBorders>
            <w:shd w:val="clear" w:color="auto" w:fill="auto"/>
            <w:noWrap/>
            <w:vAlign w:val="bottom"/>
            <w:hideMark/>
          </w:tcPr>
          <w:p w14:paraId="18DC8AB2" w14:textId="77777777" w:rsidR="000A4B51" w:rsidRPr="0032732F" w:rsidRDefault="000A4B51" w:rsidP="000A4B51">
            <w:pPr>
              <w:spacing w:after="0" w:line="240" w:lineRule="auto"/>
              <w:rPr>
                <w:rFonts w:ascii="Arial" w:eastAsia="Times New Roman" w:hAnsi="Arial" w:cs="Arial"/>
                <w:lang w:eastAsia="en-GB"/>
              </w:rPr>
            </w:pPr>
          </w:p>
        </w:tc>
        <w:tc>
          <w:tcPr>
            <w:tcW w:w="1275" w:type="dxa"/>
            <w:tcBorders>
              <w:top w:val="nil"/>
              <w:left w:val="nil"/>
              <w:bottom w:val="nil"/>
              <w:right w:val="nil"/>
            </w:tcBorders>
            <w:shd w:val="clear" w:color="auto" w:fill="auto"/>
            <w:noWrap/>
            <w:vAlign w:val="bottom"/>
          </w:tcPr>
          <w:p w14:paraId="5FC184FD" w14:textId="277EFCF8" w:rsidR="000A4B51" w:rsidRPr="0032732F" w:rsidRDefault="000A4B51" w:rsidP="000A4B51">
            <w:pPr>
              <w:spacing w:after="0" w:line="240" w:lineRule="auto"/>
              <w:rPr>
                <w:rFonts w:ascii="Arial" w:eastAsia="Times New Roman" w:hAnsi="Arial" w:cs="Arial"/>
                <w:sz w:val="16"/>
                <w:szCs w:val="16"/>
                <w:lang w:eastAsia="en-GB"/>
              </w:rPr>
            </w:pPr>
          </w:p>
        </w:tc>
        <w:tc>
          <w:tcPr>
            <w:tcW w:w="5954" w:type="dxa"/>
            <w:gridSpan w:val="3"/>
            <w:tcBorders>
              <w:top w:val="nil"/>
              <w:left w:val="nil"/>
              <w:bottom w:val="nil"/>
              <w:right w:val="nil"/>
            </w:tcBorders>
            <w:vAlign w:val="bottom"/>
          </w:tcPr>
          <w:p w14:paraId="4CC3A988" w14:textId="77FFB2E5" w:rsidR="000A4B51" w:rsidRPr="0032732F" w:rsidRDefault="000A4B51" w:rsidP="000A4B51">
            <w:pPr>
              <w:spacing w:after="0" w:line="240" w:lineRule="auto"/>
              <w:rPr>
                <w:rFonts w:ascii="Arial" w:eastAsia="Times New Roman" w:hAnsi="Arial" w:cs="Arial"/>
                <w:sz w:val="16"/>
                <w:szCs w:val="16"/>
                <w:lang w:eastAsia="en-GB"/>
              </w:rPr>
            </w:pPr>
          </w:p>
        </w:tc>
        <w:tc>
          <w:tcPr>
            <w:tcW w:w="723" w:type="dxa"/>
            <w:tcBorders>
              <w:top w:val="nil"/>
              <w:left w:val="nil"/>
              <w:bottom w:val="nil"/>
              <w:right w:val="nil"/>
            </w:tcBorders>
            <w:shd w:val="clear" w:color="auto" w:fill="auto"/>
            <w:noWrap/>
            <w:vAlign w:val="bottom"/>
          </w:tcPr>
          <w:p w14:paraId="1E17C2D7" w14:textId="569150CD" w:rsidR="000A4B51" w:rsidRPr="0032732F" w:rsidRDefault="000A4B51" w:rsidP="000A4B51">
            <w:pPr>
              <w:spacing w:after="0" w:line="240" w:lineRule="auto"/>
              <w:ind w:left="-4588" w:right="4155"/>
              <w:jc w:val="both"/>
              <w:rPr>
                <w:rFonts w:ascii="Arial" w:eastAsia="Times New Roman" w:hAnsi="Arial" w:cs="Arial"/>
                <w:sz w:val="16"/>
                <w:szCs w:val="16"/>
                <w:lang w:eastAsia="en-GB"/>
              </w:rPr>
            </w:pPr>
          </w:p>
        </w:tc>
        <w:tc>
          <w:tcPr>
            <w:tcW w:w="3639" w:type="dxa"/>
            <w:gridSpan w:val="2"/>
            <w:tcBorders>
              <w:top w:val="nil"/>
              <w:left w:val="nil"/>
              <w:bottom w:val="nil"/>
              <w:right w:val="nil"/>
            </w:tcBorders>
            <w:shd w:val="clear" w:color="auto" w:fill="auto"/>
            <w:noWrap/>
            <w:vAlign w:val="bottom"/>
            <w:hideMark/>
          </w:tcPr>
          <w:p w14:paraId="109A7F49" w14:textId="77777777" w:rsidR="000A4B51" w:rsidRPr="0032732F" w:rsidRDefault="000A4B51" w:rsidP="000A4B51">
            <w:pPr>
              <w:spacing w:after="0" w:line="240" w:lineRule="auto"/>
              <w:rPr>
                <w:rFonts w:ascii="Arial" w:eastAsia="Times New Roman" w:hAnsi="Arial" w:cs="Arial"/>
                <w:lang w:eastAsia="en-GB"/>
              </w:rPr>
            </w:pPr>
          </w:p>
        </w:tc>
      </w:tr>
      <w:tr w:rsidR="0032732F" w:rsidRPr="0032732F" w14:paraId="28A678C7" w14:textId="77777777" w:rsidTr="000A4B51">
        <w:trPr>
          <w:gridAfter w:val="1"/>
          <w:wAfter w:w="2945" w:type="dxa"/>
          <w:trHeight w:val="600"/>
        </w:trPr>
        <w:tc>
          <w:tcPr>
            <w:tcW w:w="2127" w:type="dxa"/>
            <w:tcBorders>
              <w:bottom w:val="single" w:sz="4" w:space="0" w:color="auto"/>
            </w:tcBorders>
            <w:shd w:val="clear" w:color="auto" w:fill="FFFFFF" w:themeFill="background1"/>
            <w:vAlign w:val="center"/>
          </w:tcPr>
          <w:p w14:paraId="4F90305C" w14:textId="384745AF" w:rsidR="000A4B51" w:rsidRPr="0032732F" w:rsidRDefault="000A4B51" w:rsidP="000A4B51">
            <w:pPr>
              <w:spacing w:after="0" w:line="240" w:lineRule="auto"/>
              <w:jc w:val="center"/>
              <w:rPr>
                <w:rFonts w:ascii="Arial" w:eastAsia="Times New Roman" w:hAnsi="Arial" w:cs="Arial"/>
                <w:lang w:eastAsia="en-GB"/>
              </w:rPr>
            </w:pPr>
          </w:p>
        </w:tc>
        <w:tc>
          <w:tcPr>
            <w:tcW w:w="1275" w:type="dxa"/>
            <w:tcBorders>
              <w:bottom w:val="single" w:sz="4" w:space="0" w:color="auto"/>
            </w:tcBorders>
            <w:shd w:val="clear" w:color="auto" w:fill="FFFFFF" w:themeFill="background1"/>
            <w:vAlign w:val="center"/>
          </w:tcPr>
          <w:p w14:paraId="23FEA774" w14:textId="77777777" w:rsidR="000A4B51" w:rsidRPr="0032732F" w:rsidRDefault="000A4B51" w:rsidP="000A4B51">
            <w:pPr>
              <w:spacing w:after="0" w:line="240" w:lineRule="auto"/>
              <w:jc w:val="center"/>
              <w:rPr>
                <w:rFonts w:ascii="Arial" w:eastAsia="Times New Roman" w:hAnsi="Arial" w:cs="Arial"/>
                <w:sz w:val="16"/>
                <w:szCs w:val="16"/>
                <w:lang w:eastAsia="en-GB"/>
              </w:rPr>
            </w:pPr>
            <w:r w:rsidRPr="0032732F">
              <w:rPr>
                <w:rFonts w:ascii="Arial" w:eastAsia="Times New Roman" w:hAnsi="Arial" w:cs="Arial"/>
                <w:sz w:val="16"/>
                <w:szCs w:val="16"/>
                <w:lang w:eastAsia="en-GB"/>
              </w:rPr>
              <w:t>1 = Very Likely</w:t>
            </w:r>
          </w:p>
          <w:p w14:paraId="699C150F" w14:textId="7DC5D2DF"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sz w:val="16"/>
                <w:szCs w:val="16"/>
                <w:lang w:eastAsia="en-GB"/>
              </w:rPr>
              <w:t>5 = Unlikely</w:t>
            </w:r>
          </w:p>
        </w:tc>
        <w:tc>
          <w:tcPr>
            <w:tcW w:w="1276" w:type="dxa"/>
            <w:tcBorders>
              <w:bottom w:val="single" w:sz="4" w:space="0" w:color="auto"/>
            </w:tcBorders>
            <w:shd w:val="clear" w:color="auto" w:fill="FFFFFF" w:themeFill="background1"/>
            <w:vAlign w:val="center"/>
          </w:tcPr>
          <w:p w14:paraId="62FD8A69" w14:textId="77777777" w:rsidR="000A4B51" w:rsidRPr="0032732F" w:rsidRDefault="000A4B51" w:rsidP="000A4B51">
            <w:pPr>
              <w:spacing w:after="0" w:line="240" w:lineRule="auto"/>
              <w:jc w:val="center"/>
              <w:rPr>
                <w:rFonts w:ascii="Arial" w:eastAsia="Times New Roman" w:hAnsi="Arial" w:cs="Arial"/>
                <w:sz w:val="16"/>
                <w:szCs w:val="16"/>
                <w:lang w:eastAsia="en-GB"/>
              </w:rPr>
            </w:pPr>
            <w:r w:rsidRPr="0032732F">
              <w:rPr>
                <w:rFonts w:ascii="Arial" w:eastAsia="Times New Roman" w:hAnsi="Arial" w:cs="Arial"/>
                <w:sz w:val="16"/>
                <w:szCs w:val="16"/>
                <w:lang w:eastAsia="en-GB"/>
              </w:rPr>
              <w:t>1 = Severe</w:t>
            </w:r>
          </w:p>
          <w:p w14:paraId="23E0BFE9" w14:textId="6C50CAD1"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sz w:val="16"/>
                <w:szCs w:val="16"/>
                <w:lang w:eastAsia="en-GB"/>
              </w:rPr>
              <w:t>5 = Minor</w:t>
            </w:r>
          </w:p>
        </w:tc>
        <w:tc>
          <w:tcPr>
            <w:tcW w:w="1040" w:type="dxa"/>
            <w:tcBorders>
              <w:bottom w:val="single" w:sz="4" w:space="0" w:color="auto"/>
            </w:tcBorders>
            <w:shd w:val="clear" w:color="auto" w:fill="FFFFFF" w:themeFill="background1"/>
          </w:tcPr>
          <w:p w14:paraId="008FCC8D" w14:textId="77777777" w:rsidR="000A4B51" w:rsidRPr="0032732F" w:rsidRDefault="000A4B51" w:rsidP="000A4B51">
            <w:pPr>
              <w:spacing w:after="0" w:line="240" w:lineRule="auto"/>
              <w:jc w:val="center"/>
              <w:rPr>
                <w:rFonts w:ascii="Arial" w:eastAsia="Times New Roman" w:hAnsi="Arial" w:cs="Arial"/>
                <w:sz w:val="16"/>
                <w:szCs w:val="16"/>
                <w:lang w:eastAsia="en-GB"/>
              </w:rPr>
            </w:pPr>
            <w:r w:rsidRPr="0032732F">
              <w:rPr>
                <w:rFonts w:ascii="Arial" w:eastAsia="Times New Roman" w:hAnsi="Arial" w:cs="Arial"/>
                <w:sz w:val="16"/>
                <w:szCs w:val="16"/>
                <w:lang w:eastAsia="en-GB"/>
              </w:rPr>
              <w:t>High</w:t>
            </w:r>
          </w:p>
          <w:p w14:paraId="074D24AF" w14:textId="77777777" w:rsidR="000A4B51" w:rsidRPr="0032732F" w:rsidRDefault="000A4B51" w:rsidP="000A4B51">
            <w:pPr>
              <w:spacing w:after="0" w:line="240" w:lineRule="auto"/>
              <w:jc w:val="center"/>
              <w:rPr>
                <w:rFonts w:ascii="Arial" w:eastAsia="Times New Roman" w:hAnsi="Arial" w:cs="Arial"/>
                <w:sz w:val="16"/>
                <w:szCs w:val="16"/>
                <w:lang w:eastAsia="en-GB"/>
              </w:rPr>
            </w:pPr>
            <w:r w:rsidRPr="0032732F">
              <w:rPr>
                <w:rFonts w:ascii="Arial" w:eastAsia="Times New Roman" w:hAnsi="Arial" w:cs="Arial"/>
                <w:sz w:val="16"/>
                <w:szCs w:val="16"/>
                <w:lang w:eastAsia="en-GB"/>
              </w:rPr>
              <w:t>Med</w:t>
            </w:r>
          </w:p>
          <w:p w14:paraId="34C790B0" w14:textId="5675FBE3"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sz w:val="16"/>
                <w:szCs w:val="16"/>
                <w:lang w:eastAsia="en-GB"/>
              </w:rPr>
              <w:t>Low</w:t>
            </w:r>
          </w:p>
        </w:tc>
        <w:tc>
          <w:tcPr>
            <w:tcW w:w="5055" w:type="dxa"/>
            <w:gridSpan w:val="3"/>
            <w:tcBorders>
              <w:bottom w:val="single" w:sz="4" w:space="0" w:color="auto"/>
            </w:tcBorders>
            <w:shd w:val="clear" w:color="auto" w:fill="FFFFFF" w:themeFill="background1"/>
            <w:vAlign w:val="center"/>
          </w:tcPr>
          <w:p w14:paraId="002F10DC" w14:textId="5FC66E00" w:rsidR="000A4B51" w:rsidRPr="0032732F" w:rsidRDefault="000A4B51" w:rsidP="000A4B51">
            <w:pPr>
              <w:spacing w:after="0" w:line="240" w:lineRule="auto"/>
              <w:rPr>
                <w:rFonts w:ascii="Arial" w:eastAsia="Times New Roman" w:hAnsi="Arial" w:cs="Arial"/>
                <w:lang w:eastAsia="en-GB"/>
              </w:rPr>
            </w:pPr>
          </w:p>
        </w:tc>
      </w:tr>
      <w:tr w:rsidR="0032732F" w:rsidRPr="0032732F" w14:paraId="214A2F94" w14:textId="77777777" w:rsidTr="000A4B51">
        <w:trPr>
          <w:gridAfter w:val="1"/>
          <w:wAfter w:w="2945" w:type="dxa"/>
          <w:trHeight w:val="600"/>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tcPr>
          <w:p w14:paraId="6114A6B3" w14:textId="17A8563F"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Disaster Scenario</w:t>
            </w:r>
          </w:p>
        </w:tc>
        <w:tc>
          <w:tcPr>
            <w:tcW w:w="1275" w:type="dxa"/>
            <w:tcBorders>
              <w:top w:val="single" w:sz="4" w:space="0" w:color="auto"/>
              <w:left w:val="nil"/>
              <w:bottom w:val="single" w:sz="4" w:space="0" w:color="auto"/>
              <w:right w:val="single" w:sz="4" w:space="0" w:color="auto"/>
            </w:tcBorders>
            <w:shd w:val="clear" w:color="000000" w:fill="D9D9D9"/>
            <w:vAlign w:val="center"/>
          </w:tcPr>
          <w:p w14:paraId="704C02BB" w14:textId="30016EA7"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Probability Rating</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2F11BABE" w14:textId="41FEC63F"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Impact Rating</w:t>
            </w:r>
          </w:p>
        </w:tc>
        <w:tc>
          <w:tcPr>
            <w:tcW w:w="1040" w:type="dxa"/>
            <w:tcBorders>
              <w:top w:val="single" w:sz="4" w:space="0" w:color="auto"/>
              <w:left w:val="nil"/>
              <w:bottom w:val="single" w:sz="4" w:space="0" w:color="auto"/>
              <w:right w:val="single" w:sz="4" w:space="0" w:color="auto"/>
            </w:tcBorders>
            <w:shd w:val="clear" w:color="000000" w:fill="D9D9D9"/>
          </w:tcPr>
          <w:p w14:paraId="5635D9C6" w14:textId="660846F6"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 xml:space="preserve">Risk Rating </w:t>
            </w:r>
          </w:p>
        </w:tc>
        <w:tc>
          <w:tcPr>
            <w:tcW w:w="5055"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6AF05718" w14:textId="669730AB"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Mitigations / Alternative Actions</w:t>
            </w:r>
          </w:p>
        </w:tc>
      </w:tr>
      <w:tr w:rsidR="0032732F" w:rsidRPr="0032732F" w14:paraId="1AB01BA5" w14:textId="77777777" w:rsidTr="000A4B51">
        <w:trPr>
          <w:gridAfter w:val="1"/>
          <w:wAfter w:w="2945" w:type="dxa"/>
          <w:trHeight w:val="134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742E42" w14:textId="77777777"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lastRenderedPageBreak/>
              <w:t>Flood</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hideMark/>
          </w:tcPr>
          <w:p w14:paraId="251F522D" w14:textId="1AC095BB"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hideMark/>
          </w:tcPr>
          <w:p w14:paraId="3DA044AA" w14:textId="6B49302D"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018161BA"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hideMark/>
          </w:tcPr>
          <w:p w14:paraId="48771010" w14:textId="67068DF8"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 xml:space="preserve">Ensure servers are not located on the floor. Site servers and other computers as far away from water pipes as possible. </w:t>
            </w:r>
            <w:r w:rsidRPr="0032732F">
              <w:rPr>
                <w:rFonts w:ascii="Arial" w:eastAsia="Times New Roman" w:hAnsi="Arial" w:cs="Arial"/>
                <w:lang w:eastAsia="en-GB"/>
              </w:rPr>
              <w:br/>
              <w:t>Moisture detectors can be deployed to provide limited early warning.</w:t>
            </w:r>
          </w:p>
        </w:tc>
      </w:tr>
      <w:tr w:rsidR="0032732F" w:rsidRPr="0032732F" w14:paraId="168B5189" w14:textId="77777777" w:rsidTr="000A4B51">
        <w:trPr>
          <w:gridAfter w:val="1"/>
          <w:wAfter w:w="2945" w:type="dxa"/>
          <w:trHeight w:val="127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12136A5" w14:textId="77777777"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Fire</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hideMark/>
          </w:tcPr>
          <w:p w14:paraId="223A5081" w14:textId="693CDDC7"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hideMark/>
          </w:tcPr>
          <w:p w14:paraId="322F2261" w14:textId="12694358"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10A7EFD9"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hideMark/>
          </w:tcPr>
          <w:p w14:paraId="5546C1F2" w14:textId="0115A5A0"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Ensure there is an off-site backup. Keep server spaces well maintained, well ventilated</w:t>
            </w:r>
            <w:r w:rsidR="00C41FB9">
              <w:rPr>
                <w:rFonts w:ascii="Arial" w:eastAsia="Times New Roman" w:hAnsi="Arial" w:cs="Arial"/>
                <w:lang w:eastAsia="en-GB"/>
              </w:rPr>
              <w:t>,</w:t>
            </w:r>
            <w:r w:rsidRPr="0032732F">
              <w:rPr>
                <w:rFonts w:ascii="Arial" w:eastAsia="Times New Roman" w:hAnsi="Arial" w:cs="Arial"/>
                <w:lang w:eastAsia="en-GB"/>
              </w:rPr>
              <w:t xml:space="preserve"> and free from dust.</w:t>
            </w:r>
            <w:r w:rsidRPr="0032732F">
              <w:rPr>
                <w:rFonts w:ascii="Arial" w:eastAsia="Times New Roman" w:hAnsi="Arial" w:cs="Arial"/>
                <w:lang w:eastAsia="en-GB"/>
              </w:rPr>
              <w:br/>
              <w:t>Be aware that cabling / trunking can cause fires in other parts of the building to spread quickly to computer rooms.</w:t>
            </w:r>
          </w:p>
        </w:tc>
      </w:tr>
      <w:tr w:rsidR="0032732F" w:rsidRPr="0032732F" w14:paraId="534AF321" w14:textId="77777777" w:rsidTr="000A4B51">
        <w:trPr>
          <w:gridAfter w:val="1"/>
          <w:wAfter w:w="2945" w:type="dxa"/>
          <w:trHeight w:val="127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9C3A878" w14:textId="77777777"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Vandalism</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hideMark/>
          </w:tcPr>
          <w:p w14:paraId="6222EA2B" w14:textId="5F1519FF"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hideMark/>
          </w:tcPr>
          <w:p w14:paraId="707E6715" w14:textId="636E1D5C"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0FF01536"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hideMark/>
          </w:tcPr>
          <w:p w14:paraId="3C458D4F" w14:textId="15A9034B"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CCTV used to deter and detect vandalism. Site security should include locks and physically restrict server access. Keys to server rooms should be individual and not generic to a whole department / suite of rooms.</w:t>
            </w:r>
          </w:p>
        </w:tc>
      </w:tr>
      <w:tr w:rsidR="0032732F" w:rsidRPr="0032732F" w14:paraId="646B5FAD" w14:textId="77777777" w:rsidTr="000A4B51">
        <w:trPr>
          <w:gridAfter w:val="1"/>
          <w:wAfter w:w="2945" w:type="dxa"/>
          <w:trHeight w:val="55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5E143F" w14:textId="77777777"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Power Failure</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hideMark/>
          </w:tcPr>
          <w:p w14:paraId="1D3BBE3C" w14:textId="47932B65"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hideMark/>
          </w:tcPr>
          <w:p w14:paraId="17FDB554" w14:textId="7A95E48E"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7887A672"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hideMark/>
          </w:tcPr>
          <w:p w14:paraId="7B220D76" w14:textId="086A7E9B"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UPS remote monitoring and available redundant UPS.</w:t>
            </w:r>
          </w:p>
        </w:tc>
      </w:tr>
      <w:tr w:rsidR="0032732F" w:rsidRPr="0032732F" w14:paraId="5D581784" w14:textId="77777777" w:rsidTr="000A4B51">
        <w:trPr>
          <w:gridAfter w:val="1"/>
          <w:wAfter w:w="2945" w:type="dxa"/>
          <w:trHeight w:val="9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425AC6" w14:textId="106F9666"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Setting Cyber-Attack</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hideMark/>
          </w:tcPr>
          <w:p w14:paraId="3AA11920" w14:textId="73F4A0C6"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hideMark/>
          </w:tcPr>
          <w:p w14:paraId="514DA722" w14:textId="2B6C7374"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0B1D7A28"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hideMark/>
          </w:tcPr>
          <w:p w14:paraId="2B119A45" w14:textId="61764552"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Check backup rotations, install security updates, monitor anti-virus and malware solutions. Strong filtering also protects the end users.</w:t>
            </w:r>
          </w:p>
        </w:tc>
      </w:tr>
      <w:tr w:rsidR="0032732F" w:rsidRPr="0032732F" w14:paraId="77554344" w14:textId="77777777" w:rsidTr="000A4B51">
        <w:trPr>
          <w:gridAfter w:val="1"/>
          <w:wAfter w:w="2945" w:type="dxa"/>
          <w:trHeight w:val="837"/>
        </w:trPr>
        <w:tc>
          <w:tcPr>
            <w:tcW w:w="2127" w:type="dxa"/>
            <w:tcBorders>
              <w:top w:val="nil"/>
              <w:left w:val="single" w:sz="4" w:space="0" w:color="auto"/>
              <w:bottom w:val="single" w:sz="4" w:space="0" w:color="auto"/>
              <w:right w:val="single" w:sz="4" w:space="0" w:color="auto"/>
            </w:tcBorders>
            <w:shd w:val="clear" w:color="auto" w:fill="auto"/>
            <w:vAlign w:val="center"/>
          </w:tcPr>
          <w:p w14:paraId="75199B0E" w14:textId="7A0DDC52"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Supply Chain Attack</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tcPr>
          <w:p w14:paraId="725E69EF" w14:textId="77777777"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tcPr>
          <w:p w14:paraId="2B12EDC9" w14:textId="77777777"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3A3E351D"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tcPr>
          <w:p w14:paraId="10390A85" w14:textId="114E3814"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Check contracts, Service Level Agreements</w:t>
            </w:r>
            <w:r w:rsidR="00C41FB9">
              <w:rPr>
                <w:rFonts w:ascii="Arial" w:eastAsia="Times New Roman" w:hAnsi="Arial" w:cs="Arial"/>
                <w:lang w:eastAsia="en-GB"/>
              </w:rPr>
              <w:t>,</w:t>
            </w:r>
            <w:r w:rsidRPr="0032732F">
              <w:rPr>
                <w:rFonts w:ascii="Arial" w:eastAsia="Times New Roman" w:hAnsi="Arial" w:cs="Arial"/>
                <w:lang w:eastAsia="en-GB"/>
              </w:rPr>
              <w:t xml:space="preserve"> and verify supplier backup processes are robust.</w:t>
            </w:r>
          </w:p>
        </w:tc>
      </w:tr>
      <w:tr w:rsidR="0032732F" w:rsidRPr="0032732F" w14:paraId="268EEC02" w14:textId="77777777" w:rsidTr="000A4B51">
        <w:trPr>
          <w:gridAfter w:val="1"/>
          <w:wAfter w:w="2945" w:type="dxa"/>
          <w:trHeight w:val="9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78B039D" w14:textId="77777777"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Loss of Communication / Network Services</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hideMark/>
          </w:tcPr>
          <w:p w14:paraId="4B165DA6" w14:textId="0AC8B907"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hideMark/>
          </w:tcPr>
          <w:p w14:paraId="34138B50" w14:textId="516F0700"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32264B62"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hideMark/>
          </w:tcPr>
          <w:p w14:paraId="6CD44604" w14:textId="00CA1037"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WAN redundancy, voice network resilience</w:t>
            </w:r>
            <w:r w:rsidR="00C41FB9">
              <w:rPr>
                <w:rFonts w:ascii="Arial" w:eastAsia="Times New Roman" w:hAnsi="Arial" w:cs="Arial"/>
                <w:lang w:eastAsia="en-GB"/>
              </w:rPr>
              <w:t>,</w:t>
            </w:r>
            <w:r w:rsidRPr="0032732F">
              <w:rPr>
                <w:rFonts w:ascii="Arial" w:eastAsia="Times New Roman" w:hAnsi="Arial" w:cs="Arial"/>
                <w:lang w:eastAsia="en-GB"/>
              </w:rPr>
              <w:t xml:space="preserve"> and using diversely / alternatively routed trunks for telecoms connections can limit likely communication loss.</w:t>
            </w:r>
          </w:p>
        </w:tc>
      </w:tr>
      <w:tr w:rsidR="0032732F" w:rsidRPr="0032732F" w14:paraId="2770A9CD" w14:textId="77777777" w:rsidTr="000A4B51">
        <w:trPr>
          <w:gridAfter w:val="1"/>
          <w:wAfter w:w="2945" w:type="dxa"/>
          <w:trHeight w:val="140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400D993" w14:textId="77777777" w:rsidR="000A4B51" w:rsidRPr="0032732F" w:rsidRDefault="000A4B51" w:rsidP="000A4B51">
            <w:pPr>
              <w:spacing w:after="0" w:line="240" w:lineRule="auto"/>
              <w:jc w:val="center"/>
              <w:rPr>
                <w:rFonts w:ascii="Arial" w:eastAsia="Times New Roman" w:hAnsi="Arial" w:cs="Arial"/>
                <w:lang w:eastAsia="en-GB"/>
              </w:rPr>
            </w:pPr>
            <w:r w:rsidRPr="0032732F">
              <w:rPr>
                <w:rFonts w:ascii="Arial" w:eastAsia="Times New Roman" w:hAnsi="Arial" w:cs="Arial"/>
                <w:lang w:eastAsia="en-GB"/>
              </w:rPr>
              <w:t>Loss of Building Access</w:t>
            </w:r>
          </w:p>
        </w:tc>
        <w:tc>
          <w:tcPr>
            <w:tcW w:w="1275" w:type="dxa"/>
            <w:tcBorders>
              <w:top w:val="nil"/>
              <w:left w:val="nil"/>
              <w:bottom w:val="single" w:sz="4" w:space="0" w:color="auto"/>
              <w:right w:val="single" w:sz="4" w:space="0" w:color="auto"/>
            </w:tcBorders>
            <w:shd w:val="clear" w:color="auto" w:fill="D0CECE" w:themeFill="background2" w:themeFillShade="E6"/>
            <w:noWrap/>
            <w:vAlign w:val="center"/>
          </w:tcPr>
          <w:p w14:paraId="3FA7B5DE" w14:textId="08FACCFF" w:rsidR="000A4B51" w:rsidRPr="0032732F" w:rsidRDefault="000A4B51" w:rsidP="000A4B51">
            <w:pPr>
              <w:spacing w:after="0" w:line="240" w:lineRule="auto"/>
              <w:jc w:val="center"/>
              <w:rPr>
                <w:rFonts w:ascii="Arial" w:eastAsia="Times New Roman" w:hAnsi="Arial" w:cs="Arial"/>
                <w:lang w:eastAsia="en-GB"/>
              </w:rPr>
            </w:pPr>
          </w:p>
        </w:tc>
        <w:tc>
          <w:tcPr>
            <w:tcW w:w="1276" w:type="dxa"/>
            <w:tcBorders>
              <w:top w:val="nil"/>
              <w:left w:val="nil"/>
              <w:bottom w:val="single" w:sz="4" w:space="0" w:color="auto"/>
              <w:right w:val="single" w:sz="4" w:space="0" w:color="auto"/>
            </w:tcBorders>
            <w:shd w:val="clear" w:color="auto" w:fill="FBE4D5" w:themeFill="accent2" w:themeFillTint="33"/>
            <w:noWrap/>
            <w:vAlign w:val="center"/>
          </w:tcPr>
          <w:p w14:paraId="1FF8DAD8" w14:textId="4B8A0551" w:rsidR="000A4B51" w:rsidRPr="0032732F" w:rsidRDefault="000A4B51" w:rsidP="000A4B51">
            <w:pPr>
              <w:spacing w:after="0" w:line="240" w:lineRule="auto"/>
              <w:jc w:val="center"/>
              <w:rPr>
                <w:rFonts w:ascii="Arial" w:eastAsia="Times New Roman" w:hAnsi="Arial" w:cs="Arial"/>
                <w:lang w:eastAsia="en-GB"/>
              </w:rPr>
            </w:pPr>
          </w:p>
        </w:tc>
        <w:tc>
          <w:tcPr>
            <w:tcW w:w="1040" w:type="dxa"/>
            <w:tcBorders>
              <w:top w:val="single" w:sz="4" w:space="0" w:color="auto"/>
              <w:left w:val="nil"/>
              <w:bottom w:val="single" w:sz="4" w:space="0" w:color="auto"/>
              <w:right w:val="single" w:sz="4" w:space="0" w:color="auto"/>
            </w:tcBorders>
          </w:tcPr>
          <w:p w14:paraId="226085B2" w14:textId="77777777" w:rsidR="000A4B51" w:rsidRPr="0032732F" w:rsidRDefault="000A4B51" w:rsidP="000A4B51">
            <w:pPr>
              <w:spacing w:after="0" w:line="240" w:lineRule="auto"/>
              <w:rPr>
                <w:rFonts w:ascii="Arial" w:eastAsia="Times New Roman" w:hAnsi="Arial" w:cs="Arial"/>
                <w:lang w:eastAsia="en-GB"/>
              </w:rPr>
            </w:pPr>
          </w:p>
        </w:tc>
        <w:tc>
          <w:tcPr>
            <w:tcW w:w="5055" w:type="dxa"/>
            <w:gridSpan w:val="3"/>
            <w:tcBorders>
              <w:top w:val="nil"/>
              <w:left w:val="single" w:sz="4" w:space="0" w:color="auto"/>
              <w:bottom w:val="single" w:sz="4" w:space="0" w:color="auto"/>
              <w:right w:val="single" w:sz="4" w:space="0" w:color="auto"/>
            </w:tcBorders>
            <w:shd w:val="clear" w:color="auto" w:fill="auto"/>
            <w:vAlign w:val="center"/>
            <w:hideMark/>
          </w:tcPr>
          <w:p w14:paraId="28F0581A" w14:textId="0226B7A9" w:rsidR="000A4B51" w:rsidRPr="0032732F" w:rsidRDefault="000A4B51" w:rsidP="000A4B51">
            <w:pPr>
              <w:spacing w:after="0" w:line="240" w:lineRule="auto"/>
              <w:rPr>
                <w:rFonts w:ascii="Arial" w:eastAsia="Times New Roman" w:hAnsi="Arial" w:cs="Arial"/>
                <w:lang w:eastAsia="en-GB"/>
              </w:rPr>
            </w:pPr>
            <w:r w:rsidRPr="0032732F">
              <w:rPr>
                <w:rFonts w:ascii="Arial" w:eastAsia="Times New Roman" w:hAnsi="Arial" w:cs="Arial"/>
                <w:lang w:eastAsia="en-GB"/>
              </w:rPr>
              <w:t>Arrangement with another school or site to utilise their facilities can support critical systems in the event that school buildings can't be accessed. Also utilise cloud solutions to continue to provide education to pupils and communicate with staff.</w:t>
            </w:r>
          </w:p>
        </w:tc>
      </w:tr>
    </w:tbl>
    <w:p w14:paraId="282ED479" w14:textId="77777777" w:rsidR="00382230" w:rsidRPr="0030622F" w:rsidRDefault="00382230" w:rsidP="00382230">
      <w:pPr>
        <w:tabs>
          <w:tab w:val="left" w:pos="4711"/>
        </w:tabs>
        <w:spacing w:after="0" w:line="240" w:lineRule="auto"/>
        <w:ind w:right="95"/>
        <w:rPr>
          <w:rFonts w:ascii="Arial" w:eastAsia="Arial" w:hAnsi="Arial" w:cs="Arial"/>
          <w:color w:val="000000"/>
        </w:rPr>
      </w:pPr>
    </w:p>
    <w:p w14:paraId="52BDD8DF" w14:textId="77777777" w:rsidR="00B8706D" w:rsidRDefault="00B8706D" w:rsidP="00382230">
      <w:pPr>
        <w:tabs>
          <w:tab w:val="left" w:pos="2505"/>
        </w:tabs>
        <w:rPr>
          <w:rFonts w:ascii="Arial" w:hAnsi="Arial" w:cs="Arial"/>
        </w:rPr>
      </w:pPr>
    </w:p>
    <w:p w14:paraId="231BCC08" w14:textId="77777777" w:rsidR="0030622F" w:rsidRDefault="0030622F" w:rsidP="00382230">
      <w:pPr>
        <w:tabs>
          <w:tab w:val="left" w:pos="2505"/>
        </w:tabs>
        <w:rPr>
          <w:rFonts w:ascii="Arial" w:hAnsi="Arial" w:cs="Arial"/>
        </w:rPr>
      </w:pPr>
    </w:p>
    <w:p w14:paraId="6D1F65DE" w14:textId="05A719B4" w:rsidR="0030622F" w:rsidRDefault="0030622F" w:rsidP="0030622F">
      <w:pPr>
        <w:rPr>
          <w:rFonts w:ascii="Arial" w:hAnsi="Arial" w:cs="Arial"/>
        </w:rPr>
      </w:pPr>
    </w:p>
    <w:p w14:paraId="7691D1D3" w14:textId="76F70FFE" w:rsidR="0032732F" w:rsidRDefault="0032732F" w:rsidP="0030622F">
      <w:pPr>
        <w:rPr>
          <w:rFonts w:ascii="Arial" w:hAnsi="Arial" w:cs="Arial"/>
        </w:rPr>
      </w:pPr>
    </w:p>
    <w:p w14:paraId="7F2D826C" w14:textId="77777777" w:rsidR="0032732F" w:rsidRPr="0030622F" w:rsidRDefault="0032732F" w:rsidP="0030622F">
      <w:pPr>
        <w:rPr>
          <w:rFonts w:ascii="Arial" w:hAnsi="Arial" w:cs="Arial"/>
        </w:rPr>
      </w:pPr>
    </w:p>
    <w:p w14:paraId="6893EECE" w14:textId="77777777" w:rsidR="0030622F" w:rsidRPr="0030622F" w:rsidRDefault="0030622F" w:rsidP="0030622F">
      <w:pPr>
        <w:rPr>
          <w:rFonts w:ascii="Arial" w:hAnsi="Arial" w:cs="Arial"/>
        </w:rPr>
      </w:pPr>
    </w:p>
    <w:p w14:paraId="0E3D4A1A" w14:textId="77777777" w:rsidR="0030622F" w:rsidRPr="00AB0DAF" w:rsidRDefault="0030622F" w:rsidP="00AB0DAF">
      <w:pPr>
        <w:pStyle w:val="Heading1"/>
        <w:numPr>
          <w:ilvl w:val="0"/>
          <w:numId w:val="46"/>
        </w:numPr>
        <w:rPr>
          <w:rFonts w:ascii="Arial" w:eastAsia="Arial" w:hAnsi="Arial" w:cs="Arial"/>
          <w:b/>
          <w:color w:val="auto"/>
          <w:spacing w:val="-1"/>
          <w:sz w:val="28"/>
          <w:szCs w:val="28"/>
        </w:rPr>
      </w:pPr>
      <w:bookmarkStart w:id="16" w:name="_Toc84255412"/>
      <w:r w:rsidRPr="00AB0DAF">
        <w:rPr>
          <w:rFonts w:ascii="Arial" w:eastAsia="Arial" w:hAnsi="Arial" w:cs="Arial"/>
          <w:b/>
          <w:color w:val="auto"/>
          <w:spacing w:val="-1"/>
          <w:sz w:val="28"/>
          <w:szCs w:val="28"/>
        </w:rPr>
        <w:t>Develop your path to enhance your security</w:t>
      </w:r>
      <w:bookmarkEnd w:id="16"/>
    </w:p>
    <w:p w14:paraId="6050852F" w14:textId="72D53A02" w:rsidR="0030622F" w:rsidRDefault="0030622F" w:rsidP="0030622F">
      <w:pPr>
        <w:rPr>
          <w:rFonts w:ascii="Arial" w:hAnsi="Arial" w:cs="Arial"/>
        </w:rPr>
      </w:pPr>
    </w:p>
    <w:p w14:paraId="0C124FB1" w14:textId="593AA4E0" w:rsidR="0030622F" w:rsidRPr="00C41FB9" w:rsidRDefault="008A55FB" w:rsidP="0030622F">
      <w:pPr>
        <w:rPr>
          <w:rFonts w:ascii="Arial" w:hAnsi="Arial" w:cs="Arial"/>
          <w:sz w:val="24"/>
          <w:szCs w:val="24"/>
        </w:rPr>
      </w:pPr>
      <w:r w:rsidRPr="00C41FB9">
        <w:rPr>
          <w:rFonts w:ascii="Arial" w:hAnsi="Arial" w:cs="Arial"/>
          <w:sz w:val="24"/>
          <w:szCs w:val="24"/>
        </w:rPr>
        <w:t xml:space="preserve">Once the risks have been identified settings can create a </w:t>
      </w:r>
      <w:r w:rsidR="0030622F" w:rsidRPr="00C41FB9">
        <w:rPr>
          <w:rFonts w:ascii="Arial" w:hAnsi="Arial" w:cs="Arial"/>
          <w:sz w:val="24"/>
          <w:szCs w:val="24"/>
        </w:rPr>
        <w:t>path to resilience</w:t>
      </w:r>
      <w:r w:rsidRPr="00C41FB9">
        <w:rPr>
          <w:rFonts w:ascii="Arial" w:hAnsi="Arial" w:cs="Arial"/>
          <w:sz w:val="24"/>
          <w:szCs w:val="24"/>
        </w:rPr>
        <w:t xml:space="preserve">. This </w:t>
      </w:r>
      <w:r w:rsidR="0030622F" w:rsidRPr="00C41FB9">
        <w:rPr>
          <w:rFonts w:ascii="Arial" w:hAnsi="Arial" w:cs="Arial"/>
          <w:sz w:val="24"/>
          <w:szCs w:val="24"/>
        </w:rPr>
        <w:t>will vary</w:t>
      </w:r>
      <w:r w:rsidRPr="00C41FB9">
        <w:rPr>
          <w:rFonts w:ascii="Arial" w:hAnsi="Arial" w:cs="Arial"/>
          <w:sz w:val="24"/>
          <w:szCs w:val="24"/>
        </w:rPr>
        <w:t xml:space="preserve"> due to </w:t>
      </w:r>
      <w:r w:rsidR="0030622F" w:rsidRPr="00C41FB9">
        <w:rPr>
          <w:rFonts w:ascii="Arial" w:hAnsi="Arial" w:cs="Arial"/>
          <w:sz w:val="24"/>
          <w:szCs w:val="24"/>
        </w:rPr>
        <w:t>factors such as perceived benefits, potential impacts, and budgetary constraints.</w:t>
      </w:r>
    </w:p>
    <w:tbl>
      <w:tblPr>
        <w:tblStyle w:val="TableGrid"/>
        <w:tblW w:w="11052" w:type="dxa"/>
        <w:tblLook w:val="04A0" w:firstRow="1" w:lastRow="0" w:firstColumn="1" w:lastColumn="0" w:noHBand="0" w:noVBand="1"/>
      </w:tblPr>
      <w:tblGrid>
        <w:gridCol w:w="2684"/>
        <w:gridCol w:w="2556"/>
        <w:gridCol w:w="2813"/>
        <w:gridCol w:w="2999"/>
      </w:tblGrid>
      <w:tr w:rsidR="0030622F" w:rsidRPr="0030622F" w14:paraId="42459E74" w14:textId="77777777" w:rsidTr="008A55FB">
        <w:trPr>
          <w:trHeight w:val="355"/>
        </w:trPr>
        <w:tc>
          <w:tcPr>
            <w:tcW w:w="2684" w:type="dxa"/>
            <w:shd w:val="clear" w:color="auto" w:fill="92D050"/>
          </w:tcPr>
          <w:p w14:paraId="3587F731" w14:textId="77777777" w:rsidR="0030622F" w:rsidRPr="0030622F" w:rsidRDefault="0030622F" w:rsidP="008A55FB">
            <w:pPr>
              <w:jc w:val="center"/>
              <w:rPr>
                <w:rFonts w:ascii="Arial" w:hAnsi="Arial" w:cs="Arial"/>
                <w:b/>
                <w:bCs/>
                <w:sz w:val="32"/>
                <w:szCs w:val="32"/>
              </w:rPr>
            </w:pPr>
            <w:r w:rsidRPr="0030622F">
              <w:rPr>
                <w:rFonts w:ascii="Arial" w:hAnsi="Arial" w:cs="Arial"/>
                <w:b/>
                <w:bCs/>
                <w:sz w:val="32"/>
                <w:szCs w:val="32"/>
              </w:rPr>
              <w:t>Quick Wins</w:t>
            </w:r>
          </w:p>
        </w:tc>
        <w:tc>
          <w:tcPr>
            <w:tcW w:w="2556" w:type="dxa"/>
            <w:shd w:val="clear" w:color="auto" w:fill="FF0000"/>
          </w:tcPr>
          <w:p w14:paraId="3C22EDFD" w14:textId="77777777" w:rsidR="0030622F" w:rsidRPr="0030622F" w:rsidRDefault="0030622F" w:rsidP="008A55FB">
            <w:pPr>
              <w:jc w:val="center"/>
              <w:rPr>
                <w:rFonts w:ascii="Arial" w:hAnsi="Arial" w:cs="Arial"/>
                <w:b/>
                <w:bCs/>
                <w:sz w:val="32"/>
                <w:szCs w:val="32"/>
              </w:rPr>
            </w:pPr>
            <w:r w:rsidRPr="0030622F">
              <w:rPr>
                <w:rFonts w:ascii="Arial" w:hAnsi="Arial" w:cs="Arial"/>
                <w:b/>
                <w:bCs/>
                <w:sz w:val="32"/>
                <w:szCs w:val="32"/>
              </w:rPr>
              <w:t>Priority</w:t>
            </w:r>
          </w:p>
        </w:tc>
        <w:tc>
          <w:tcPr>
            <w:tcW w:w="2813" w:type="dxa"/>
            <w:shd w:val="clear" w:color="auto" w:fill="9CC2E5" w:themeFill="accent1" w:themeFillTint="99"/>
          </w:tcPr>
          <w:p w14:paraId="2310DEED" w14:textId="77777777" w:rsidR="0030622F" w:rsidRPr="0030622F" w:rsidRDefault="0030622F" w:rsidP="008A55FB">
            <w:pPr>
              <w:jc w:val="center"/>
              <w:rPr>
                <w:rFonts w:ascii="Arial" w:hAnsi="Arial" w:cs="Arial"/>
                <w:b/>
                <w:bCs/>
                <w:sz w:val="32"/>
                <w:szCs w:val="32"/>
              </w:rPr>
            </w:pPr>
            <w:r w:rsidRPr="0030622F">
              <w:rPr>
                <w:rFonts w:ascii="Arial" w:hAnsi="Arial" w:cs="Arial"/>
                <w:b/>
                <w:bCs/>
                <w:sz w:val="32"/>
                <w:szCs w:val="32"/>
              </w:rPr>
              <w:t>Planned Change</w:t>
            </w:r>
          </w:p>
        </w:tc>
        <w:tc>
          <w:tcPr>
            <w:tcW w:w="2999" w:type="dxa"/>
            <w:shd w:val="clear" w:color="auto" w:fill="FEBC16"/>
          </w:tcPr>
          <w:p w14:paraId="5944DFAC" w14:textId="77777777" w:rsidR="0030622F" w:rsidRPr="0030622F" w:rsidRDefault="0030622F" w:rsidP="008A55FB">
            <w:pPr>
              <w:jc w:val="center"/>
              <w:rPr>
                <w:rFonts w:ascii="Arial" w:hAnsi="Arial" w:cs="Arial"/>
                <w:b/>
                <w:bCs/>
                <w:sz w:val="32"/>
                <w:szCs w:val="32"/>
              </w:rPr>
            </w:pPr>
            <w:r w:rsidRPr="0030622F">
              <w:rPr>
                <w:rFonts w:ascii="Arial" w:hAnsi="Arial" w:cs="Arial"/>
                <w:b/>
                <w:bCs/>
                <w:sz w:val="32"/>
                <w:szCs w:val="32"/>
              </w:rPr>
              <w:t>Resilience Target</w:t>
            </w:r>
          </w:p>
        </w:tc>
      </w:tr>
      <w:tr w:rsidR="008A55FB" w:rsidRPr="0030622F" w14:paraId="3A816956" w14:textId="77777777" w:rsidTr="008A55FB">
        <w:trPr>
          <w:trHeight w:val="355"/>
        </w:trPr>
        <w:tc>
          <w:tcPr>
            <w:tcW w:w="2684" w:type="dxa"/>
            <w:shd w:val="clear" w:color="auto" w:fill="FFFFFF" w:themeFill="background1"/>
          </w:tcPr>
          <w:p w14:paraId="744E5559" w14:textId="77777777" w:rsidR="008A55FB" w:rsidRPr="00C41FB9" w:rsidRDefault="00B95EA9" w:rsidP="008A55FB">
            <w:pPr>
              <w:jc w:val="center"/>
              <w:rPr>
                <w:rFonts w:ascii="Arial" w:hAnsi="Arial" w:cs="Arial"/>
              </w:rPr>
            </w:pPr>
            <w:r w:rsidRPr="00C41FB9">
              <w:rPr>
                <w:rFonts w:ascii="Arial" w:hAnsi="Arial" w:cs="Arial"/>
              </w:rPr>
              <w:t>What can you implement quickly which will improve security?</w:t>
            </w:r>
          </w:p>
          <w:p w14:paraId="5947AEEF" w14:textId="615225C9" w:rsidR="00B95EA9" w:rsidRPr="00C41FB9" w:rsidRDefault="00B95EA9" w:rsidP="008A55FB">
            <w:pPr>
              <w:jc w:val="center"/>
              <w:rPr>
                <w:rFonts w:ascii="Arial" w:hAnsi="Arial" w:cs="Arial"/>
                <w:b/>
                <w:bCs/>
                <w:sz w:val="32"/>
                <w:szCs w:val="32"/>
              </w:rPr>
            </w:pPr>
            <w:r w:rsidRPr="00C41FB9">
              <w:rPr>
                <w:rFonts w:ascii="Arial" w:hAnsi="Arial" w:cs="Arial"/>
              </w:rPr>
              <w:t>Education is always a great first step.</w:t>
            </w:r>
          </w:p>
        </w:tc>
        <w:tc>
          <w:tcPr>
            <w:tcW w:w="2556" w:type="dxa"/>
            <w:shd w:val="clear" w:color="auto" w:fill="FFFFFF" w:themeFill="background1"/>
          </w:tcPr>
          <w:p w14:paraId="2E0EFC2A" w14:textId="6761AD0F" w:rsidR="008A55FB" w:rsidRPr="00C41FB9" w:rsidRDefault="00B95EA9" w:rsidP="008A55FB">
            <w:pPr>
              <w:jc w:val="center"/>
              <w:rPr>
                <w:rFonts w:ascii="Arial" w:hAnsi="Arial" w:cs="Arial"/>
              </w:rPr>
            </w:pPr>
            <w:r w:rsidRPr="00C41FB9">
              <w:rPr>
                <w:rFonts w:ascii="Arial" w:hAnsi="Arial" w:cs="Arial"/>
              </w:rPr>
              <w:t>What can’t wait? Are there high risks which need immediate attention?</w:t>
            </w:r>
          </w:p>
        </w:tc>
        <w:tc>
          <w:tcPr>
            <w:tcW w:w="2813" w:type="dxa"/>
            <w:shd w:val="clear" w:color="auto" w:fill="FFFFFF" w:themeFill="background1"/>
          </w:tcPr>
          <w:p w14:paraId="0FEC9BF8" w14:textId="6D88BDB8" w:rsidR="008A55FB" w:rsidRPr="00C41FB9" w:rsidRDefault="00B95EA9" w:rsidP="008A55FB">
            <w:pPr>
              <w:jc w:val="center"/>
              <w:rPr>
                <w:rFonts w:ascii="Arial" w:hAnsi="Arial" w:cs="Arial"/>
              </w:rPr>
            </w:pPr>
            <w:r w:rsidRPr="00C41FB9">
              <w:rPr>
                <w:rFonts w:ascii="Arial" w:hAnsi="Arial" w:cs="Arial"/>
              </w:rPr>
              <w:t>Policies, procedures</w:t>
            </w:r>
            <w:r w:rsidR="00C41FB9">
              <w:rPr>
                <w:rFonts w:ascii="Arial" w:hAnsi="Arial" w:cs="Arial"/>
              </w:rPr>
              <w:t>,</w:t>
            </w:r>
            <w:r w:rsidRPr="00C41FB9">
              <w:rPr>
                <w:rFonts w:ascii="Arial" w:hAnsi="Arial" w:cs="Arial"/>
              </w:rPr>
              <w:t xml:space="preserve"> and rolling updates to devices are most likely to need planning</w:t>
            </w:r>
            <w:r w:rsidR="00DD47CA">
              <w:rPr>
                <w:rFonts w:ascii="Arial" w:hAnsi="Arial" w:cs="Arial"/>
              </w:rPr>
              <w:t xml:space="preserve"> and </w:t>
            </w:r>
            <w:r w:rsidRPr="00C41FB9">
              <w:rPr>
                <w:rFonts w:ascii="Arial" w:hAnsi="Arial" w:cs="Arial"/>
              </w:rPr>
              <w:t>consultation</w:t>
            </w:r>
            <w:r w:rsidR="00C41FB9">
              <w:rPr>
                <w:rFonts w:ascii="Arial" w:hAnsi="Arial" w:cs="Arial"/>
              </w:rPr>
              <w:t>,</w:t>
            </w:r>
            <w:r w:rsidRPr="00C41FB9">
              <w:rPr>
                <w:rFonts w:ascii="Arial" w:hAnsi="Arial" w:cs="Arial"/>
              </w:rPr>
              <w:t xml:space="preserve"> and should be scheduled.</w:t>
            </w:r>
          </w:p>
        </w:tc>
        <w:tc>
          <w:tcPr>
            <w:tcW w:w="2999" w:type="dxa"/>
            <w:shd w:val="clear" w:color="auto" w:fill="FFFFFF" w:themeFill="background1"/>
          </w:tcPr>
          <w:p w14:paraId="0328423A" w14:textId="5A4EE0C5" w:rsidR="008A55FB" w:rsidRPr="00C41FB9" w:rsidRDefault="00B95EA9" w:rsidP="008A55FB">
            <w:pPr>
              <w:jc w:val="center"/>
              <w:rPr>
                <w:rFonts w:ascii="Arial" w:hAnsi="Arial" w:cs="Arial"/>
              </w:rPr>
            </w:pPr>
            <w:r w:rsidRPr="00C41FB9">
              <w:rPr>
                <w:rFonts w:ascii="Arial" w:hAnsi="Arial" w:cs="Arial"/>
              </w:rPr>
              <w:t>When you have implemented the changes required to mitigate the identified risks, you should revisit the assessment again to review security.</w:t>
            </w:r>
          </w:p>
        </w:tc>
      </w:tr>
    </w:tbl>
    <w:p w14:paraId="0713E884" w14:textId="3D5CBB96" w:rsidR="00B95EA9" w:rsidRDefault="00B95EA9" w:rsidP="0030622F">
      <w:pPr>
        <w:rPr>
          <w:rFonts w:ascii="Arial" w:hAnsi="Arial" w:cs="Arial"/>
        </w:rPr>
      </w:pPr>
    </w:p>
    <w:p w14:paraId="29955038" w14:textId="2A91EB27" w:rsidR="00B95EA9" w:rsidRPr="00C41FB9" w:rsidRDefault="00B95EA9" w:rsidP="0030622F">
      <w:pPr>
        <w:rPr>
          <w:rFonts w:ascii="Arial" w:hAnsi="Arial" w:cs="Arial"/>
          <w:sz w:val="24"/>
          <w:szCs w:val="24"/>
        </w:rPr>
      </w:pPr>
      <w:r w:rsidRPr="00C41FB9">
        <w:rPr>
          <w:rFonts w:ascii="Arial" w:hAnsi="Arial" w:cs="Arial"/>
          <w:sz w:val="24"/>
          <w:szCs w:val="24"/>
        </w:rPr>
        <w:t>Security is impacted constantly by changes to staffing, technologies</w:t>
      </w:r>
      <w:r w:rsidR="00C41FB9">
        <w:rPr>
          <w:rFonts w:ascii="Arial" w:hAnsi="Arial" w:cs="Arial"/>
          <w:sz w:val="24"/>
          <w:szCs w:val="24"/>
        </w:rPr>
        <w:t>,</w:t>
      </w:r>
      <w:r w:rsidRPr="00C41FB9">
        <w:rPr>
          <w:rFonts w:ascii="Arial" w:hAnsi="Arial" w:cs="Arial"/>
          <w:sz w:val="24"/>
          <w:szCs w:val="24"/>
        </w:rPr>
        <w:t xml:space="preserve"> and procedural changes. There is no such thing as a </w:t>
      </w:r>
      <w:r w:rsidR="00C41FB9">
        <w:rPr>
          <w:rFonts w:ascii="Arial" w:hAnsi="Arial" w:cs="Arial"/>
          <w:sz w:val="24"/>
          <w:szCs w:val="24"/>
        </w:rPr>
        <w:t>‘</w:t>
      </w:r>
      <w:r w:rsidRPr="00C41FB9">
        <w:rPr>
          <w:rFonts w:ascii="Arial" w:hAnsi="Arial" w:cs="Arial"/>
          <w:sz w:val="24"/>
          <w:szCs w:val="24"/>
        </w:rPr>
        <w:t>fully resilient</w:t>
      </w:r>
      <w:r w:rsidR="00C41FB9">
        <w:rPr>
          <w:rFonts w:ascii="Arial" w:hAnsi="Arial" w:cs="Arial"/>
          <w:sz w:val="24"/>
          <w:szCs w:val="24"/>
        </w:rPr>
        <w:t>’</w:t>
      </w:r>
      <w:r w:rsidRPr="00C41FB9">
        <w:rPr>
          <w:rFonts w:ascii="Arial" w:hAnsi="Arial" w:cs="Arial"/>
          <w:sz w:val="24"/>
          <w:szCs w:val="24"/>
        </w:rPr>
        <w:t xml:space="preserve"> organisation. It is always a balance of budget, useability</w:t>
      </w:r>
      <w:r w:rsidR="00C41FB9">
        <w:rPr>
          <w:rFonts w:ascii="Arial" w:hAnsi="Arial" w:cs="Arial"/>
          <w:sz w:val="24"/>
          <w:szCs w:val="24"/>
        </w:rPr>
        <w:t>,</w:t>
      </w:r>
      <w:r w:rsidRPr="00C41FB9">
        <w:rPr>
          <w:rFonts w:ascii="Arial" w:hAnsi="Arial" w:cs="Arial"/>
          <w:sz w:val="24"/>
          <w:szCs w:val="24"/>
        </w:rPr>
        <w:t xml:space="preserve"> and risk.</w:t>
      </w:r>
    </w:p>
    <w:p w14:paraId="1E0E042D" w14:textId="31E33AD9" w:rsidR="00B95EA9" w:rsidRPr="00C41FB9" w:rsidRDefault="00B95EA9" w:rsidP="00B95EA9">
      <w:pPr>
        <w:rPr>
          <w:rFonts w:ascii="Arial" w:hAnsi="Arial" w:cs="Arial"/>
          <w:sz w:val="24"/>
          <w:szCs w:val="24"/>
        </w:rPr>
      </w:pPr>
      <w:r w:rsidRPr="00C41FB9">
        <w:rPr>
          <w:rFonts w:ascii="Arial" w:hAnsi="Arial" w:cs="Arial"/>
          <w:sz w:val="24"/>
          <w:szCs w:val="24"/>
        </w:rPr>
        <w:t>Security should always include compliance with legislative requirements and due diligence, especially in providers of systems, services</w:t>
      </w:r>
      <w:r w:rsidR="00DD47CA">
        <w:rPr>
          <w:rFonts w:ascii="Arial" w:hAnsi="Arial" w:cs="Arial"/>
          <w:sz w:val="24"/>
          <w:szCs w:val="24"/>
        </w:rPr>
        <w:t>,</w:t>
      </w:r>
      <w:r w:rsidRPr="00C41FB9">
        <w:rPr>
          <w:rFonts w:ascii="Arial" w:hAnsi="Arial" w:cs="Arial"/>
          <w:sz w:val="24"/>
          <w:szCs w:val="24"/>
        </w:rPr>
        <w:t xml:space="preserve"> and support.</w:t>
      </w:r>
    </w:p>
    <w:p w14:paraId="1AC30572" w14:textId="6923CFEA" w:rsidR="00B95EA9" w:rsidRPr="00C41FB9" w:rsidRDefault="00B95EA9" w:rsidP="00B95EA9">
      <w:pPr>
        <w:rPr>
          <w:rFonts w:ascii="Arial" w:hAnsi="Arial" w:cs="Arial"/>
          <w:sz w:val="24"/>
          <w:szCs w:val="24"/>
        </w:rPr>
      </w:pPr>
      <w:r w:rsidRPr="00C41FB9">
        <w:rPr>
          <w:rFonts w:ascii="Arial" w:hAnsi="Arial" w:cs="Arial"/>
          <w:sz w:val="24"/>
          <w:szCs w:val="24"/>
        </w:rPr>
        <w:t xml:space="preserve">Compliance with legislation and regulation is explicit and what we </w:t>
      </w:r>
      <w:r w:rsidRPr="00C41FB9">
        <w:rPr>
          <w:rFonts w:ascii="Arial" w:hAnsi="Arial" w:cs="Arial"/>
          <w:b/>
          <w:bCs/>
          <w:sz w:val="24"/>
          <w:szCs w:val="24"/>
        </w:rPr>
        <w:t>must</w:t>
      </w:r>
      <w:r w:rsidRPr="00C41FB9">
        <w:rPr>
          <w:rFonts w:ascii="Arial" w:hAnsi="Arial" w:cs="Arial"/>
          <w:sz w:val="24"/>
          <w:szCs w:val="24"/>
        </w:rPr>
        <w:t xml:space="preserve"> do. Due care and due diligence are what you </w:t>
      </w:r>
      <w:r w:rsidRPr="00C41FB9">
        <w:rPr>
          <w:rFonts w:ascii="Arial" w:hAnsi="Arial" w:cs="Arial"/>
          <w:b/>
          <w:bCs/>
          <w:sz w:val="24"/>
          <w:szCs w:val="24"/>
        </w:rPr>
        <w:t>should</w:t>
      </w:r>
      <w:r w:rsidRPr="00C41FB9">
        <w:rPr>
          <w:rFonts w:ascii="Arial" w:hAnsi="Arial" w:cs="Arial"/>
          <w:sz w:val="24"/>
          <w:szCs w:val="24"/>
        </w:rPr>
        <w:t xml:space="preserve"> do</w:t>
      </w:r>
      <w:r w:rsidR="00DD47CA">
        <w:rPr>
          <w:rFonts w:ascii="Arial" w:hAnsi="Arial" w:cs="Arial"/>
          <w:sz w:val="24"/>
          <w:szCs w:val="24"/>
        </w:rPr>
        <w:t>,</w:t>
      </w:r>
      <w:r w:rsidRPr="00C41FB9">
        <w:rPr>
          <w:rFonts w:ascii="Arial" w:hAnsi="Arial" w:cs="Arial"/>
          <w:sz w:val="24"/>
          <w:szCs w:val="24"/>
        </w:rPr>
        <w:t xml:space="preserve"> and it is important that the rationale and steps taken as part of due diligence are documented. This may include Data Protection Impact Assessments and verifying suppliers are Cyber Essentials or ISO 27001 certified.</w:t>
      </w:r>
    </w:p>
    <w:p w14:paraId="6F25AFD1" w14:textId="77777777" w:rsidR="00B95EA9" w:rsidRPr="00C41FB9" w:rsidRDefault="00B95EA9" w:rsidP="00B95EA9">
      <w:pPr>
        <w:rPr>
          <w:rFonts w:ascii="Arial" w:hAnsi="Arial" w:cs="Arial"/>
          <w:sz w:val="24"/>
          <w:szCs w:val="24"/>
        </w:rPr>
      </w:pPr>
    </w:p>
    <w:p w14:paraId="10AE9A77" w14:textId="2B1F69AC" w:rsidR="00B95EA9" w:rsidRPr="00C41FB9" w:rsidRDefault="00B95EA9" w:rsidP="00B95EA9">
      <w:pPr>
        <w:rPr>
          <w:rFonts w:ascii="Arial" w:hAnsi="Arial" w:cs="Arial"/>
          <w:sz w:val="24"/>
          <w:szCs w:val="24"/>
        </w:rPr>
      </w:pPr>
      <w:r w:rsidRPr="00C41FB9">
        <w:rPr>
          <w:rFonts w:ascii="Arial" w:hAnsi="Arial" w:cs="Arial"/>
          <w:sz w:val="24"/>
          <w:szCs w:val="24"/>
        </w:rPr>
        <w:t>To enhance security all staff should be able to:</w:t>
      </w:r>
    </w:p>
    <w:p w14:paraId="15688F2A" w14:textId="1DEC2EA2" w:rsidR="00B95EA9" w:rsidRPr="00C41FB9" w:rsidRDefault="00B95EA9" w:rsidP="00B95EA9">
      <w:pPr>
        <w:pStyle w:val="ListParagraph"/>
        <w:numPr>
          <w:ilvl w:val="0"/>
          <w:numId w:val="41"/>
        </w:numPr>
        <w:rPr>
          <w:rFonts w:ascii="Arial" w:hAnsi="Arial" w:cs="Arial"/>
          <w:sz w:val="24"/>
          <w:szCs w:val="24"/>
        </w:rPr>
      </w:pPr>
      <w:r w:rsidRPr="00C41FB9">
        <w:rPr>
          <w:rFonts w:ascii="Arial" w:hAnsi="Arial" w:cs="Arial"/>
          <w:sz w:val="24"/>
          <w:szCs w:val="24"/>
        </w:rPr>
        <w:t>Recognise cyber threats</w:t>
      </w:r>
      <w:r w:rsidR="00DD47CA">
        <w:rPr>
          <w:rFonts w:ascii="Arial" w:hAnsi="Arial" w:cs="Arial"/>
          <w:sz w:val="24"/>
          <w:szCs w:val="24"/>
        </w:rPr>
        <w:t>.</w:t>
      </w:r>
    </w:p>
    <w:p w14:paraId="6749001E" w14:textId="236C1993" w:rsidR="00B95EA9" w:rsidRPr="00C41FB9" w:rsidRDefault="00B95EA9" w:rsidP="00B95EA9">
      <w:pPr>
        <w:pStyle w:val="ListParagraph"/>
        <w:numPr>
          <w:ilvl w:val="0"/>
          <w:numId w:val="41"/>
        </w:numPr>
        <w:rPr>
          <w:rFonts w:ascii="Arial" w:hAnsi="Arial" w:cs="Arial"/>
          <w:sz w:val="24"/>
          <w:szCs w:val="24"/>
        </w:rPr>
      </w:pPr>
      <w:r w:rsidRPr="00C41FB9">
        <w:rPr>
          <w:rFonts w:ascii="Arial" w:hAnsi="Arial" w:cs="Arial"/>
          <w:sz w:val="24"/>
          <w:szCs w:val="24"/>
        </w:rPr>
        <w:t>Understand how cyber threats may impact teaching and learning and your school as an organisation.</w:t>
      </w:r>
    </w:p>
    <w:p w14:paraId="76967223" w14:textId="4A057C2A" w:rsidR="00B95EA9" w:rsidRPr="00C41FB9" w:rsidRDefault="00B95EA9" w:rsidP="00B95EA9">
      <w:pPr>
        <w:pStyle w:val="ListParagraph"/>
        <w:numPr>
          <w:ilvl w:val="0"/>
          <w:numId w:val="41"/>
        </w:numPr>
        <w:rPr>
          <w:rFonts w:ascii="Arial" w:hAnsi="Arial" w:cs="Arial"/>
          <w:sz w:val="24"/>
          <w:szCs w:val="24"/>
        </w:rPr>
      </w:pPr>
      <w:r w:rsidRPr="00C41FB9">
        <w:rPr>
          <w:rFonts w:ascii="Arial" w:hAnsi="Arial" w:cs="Arial"/>
          <w:sz w:val="24"/>
          <w:szCs w:val="24"/>
        </w:rPr>
        <w:t>Know how to react and report in the event of an attack.</w:t>
      </w:r>
    </w:p>
    <w:p w14:paraId="4F7933DE" w14:textId="252289CF" w:rsidR="00B95EA9" w:rsidRPr="00C41FB9" w:rsidRDefault="00B95EA9" w:rsidP="00B95EA9">
      <w:pPr>
        <w:rPr>
          <w:rFonts w:ascii="Arial" w:hAnsi="Arial" w:cs="Arial"/>
          <w:sz w:val="24"/>
          <w:szCs w:val="24"/>
        </w:rPr>
      </w:pPr>
    </w:p>
    <w:p w14:paraId="390D985A" w14:textId="5BDF93AA" w:rsidR="00B95EA9" w:rsidRDefault="00B95EA9" w:rsidP="00B95EA9">
      <w:pPr>
        <w:rPr>
          <w:rFonts w:ascii="Arial" w:hAnsi="Arial" w:cs="Arial"/>
        </w:rPr>
      </w:pPr>
      <w:r w:rsidRPr="00C41FB9">
        <w:rPr>
          <w:rFonts w:ascii="Arial" w:hAnsi="Arial" w:cs="Arial"/>
          <w:sz w:val="24"/>
          <w:szCs w:val="24"/>
        </w:rPr>
        <w:t>Please refer to the website for more documentation to support cyber resilience:</w:t>
      </w:r>
      <w:r w:rsidRPr="00C41FB9">
        <w:rPr>
          <w:rFonts w:ascii="Arial" w:hAnsi="Arial" w:cs="Arial"/>
        </w:rPr>
        <w:t xml:space="preserve"> </w:t>
      </w:r>
      <w:hyperlink r:id="rId11" w:history="1">
        <w:r w:rsidRPr="00003FD5">
          <w:rPr>
            <w:rStyle w:val="Hyperlink"/>
            <w:rFonts w:ascii="Arial" w:hAnsi="Arial" w:cs="Arial"/>
          </w:rPr>
          <w:t>https://educationdatahub.org.uk/cyber-resilience</w:t>
        </w:r>
      </w:hyperlink>
    </w:p>
    <w:p w14:paraId="4CA6402C" w14:textId="77777777" w:rsidR="00B95EA9" w:rsidRPr="00B95EA9" w:rsidRDefault="00B95EA9" w:rsidP="00B95EA9">
      <w:pPr>
        <w:rPr>
          <w:rFonts w:ascii="Arial" w:hAnsi="Arial" w:cs="Arial"/>
        </w:rPr>
      </w:pPr>
    </w:p>
    <w:p w14:paraId="086B1FC6" w14:textId="77777777" w:rsidR="00B95EA9" w:rsidRPr="0030622F" w:rsidRDefault="00B95EA9" w:rsidP="00B95EA9">
      <w:pPr>
        <w:rPr>
          <w:rFonts w:ascii="Arial" w:hAnsi="Arial" w:cs="Arial"/>
        </w:rPr>
      </w:pPr>
    </w:p>
    <w:p w14:paraId="155CA40B" w14:textId="77777777" w:rsidR="00B95EA9" w:rsidRDefault="00B95EA9" w:rsidP="0030622F">
      <w:pPr>
        <w:rPr>
          <w:rFonts w:ascii="Arial" w:hAnsi="Arial" w:cs="Arial"/>
        </w:rPr>
      </w:pPr>
    </w:p>
    <w:p w14:paraId="1644CC0F" w14:textId="685509D4" w:rsidR="008A55FB" w:rsidRDefault="008A55FB" w:rsidP="0030622F">
      <w:pPr>
        <w:rPr>
          <w:rFonts w:ascii="Arial" w:hAnsi="Arial" w:cs="Arial"/>
        </w:rPr>
      </w:pPr>
    </w:p>
    <w:sectPr w:rsidR="008A55FB" w:rsidSect="00AB0DAF">
      <w:headerReference w:type="default" r:id="rId12"/>
      <w:footerReference w:type="default" r:id="rId13"/>
      <w:footerReference w:type="first" r:id="rId14"/>
      <w:pgSz w:w="12240" w:h="15840"/>
      <w:pgMar w:top="1134" w:right="851" w:bottom="1134" w:left="64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C4CF" w14:textId="77777777" w:rsidR="008A55FB" w:rsidRDefault="008A55FB" w:rsidP="00B65016">
      <w:pPr>
        <w:spacing w:after="0" w:line="240" w:lineRule="auto"/>
      </w:pPr>
      <w:r>
        <w:separator/>
      </w:r>
    </w:p>
  </w:endnote>
  <w:endnote w:type="continuationSeparator" w:id="0">
    <w:p w14:paraId="6DC4D4C1" w14:textId="77777777" w:rsidR="008A55FB" w:rsidRDefault="008A55FB" w:rsidP="00B6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6179" w14:textId="29CDA4E3" w:rsidR="008A55FB" w:rsidRDefault="00AB0DAF" w:rsidP="00AB0DAF">
    <w:pPr>
      <w:pStyle w:val="Footer"/>
      <w:tabs>
        <w:tab w:val="clear" w:pos="9026"/>
      </w:tabs>
      <w:ind w:right="-309"/>
    </w:pPr>
    <w:r>
      <w:t xml:space="preserve">Copyright: Education Data Hub </w:t>
    </w:r>
    <w:r>
      <w:tab/>
    </w:r>
    <w:r>
      <w:tab/>
    </w:r>
    <w:r>
      <w:tab/>
    </w:r>
    <w:r>
      <w:tab/>
    </w:r>
    <w:r>
      <w:tab/>
    </w:r>
    <w:r>
      <w:tab/>
      <w:t>Released September 2021</w:t>
    </w:r>
  </w:p>
  <w:p w14:paraId="2CD01163" w14:textId="513B662A" w:rsidR="008A55FB" w:rsidRPr="00204866" w:rsidRDefault="00AB0DAF" w:rsidP="00BD1155">
    <w:pPr>
      <w:pStyle w:val="Footer"/>
      <w:rPr>
        <w:sz w:val="20"/>
      </w:rPr>
    </w:pPr>
    <w:r w:rsidRPr="0038362D">
      <w:rPr>
        <w:rFonts w:ascii="Arial" w:hAnsi="Arial" w:cs="Arial"/>
        <w:b/>
        <w:bCs/>
        <w:noProof/>
        <w:sz w:val="32"/>
        <w:szCs w:val="32"/>
        <w:lang w:eastAsia="en-GB"/>
      </w:rPr>
      <w:drawing>
        <wp:anchor distT="0" distB="0" distL="114300" distR="114300" simplePos="0" relativeHeight="251659264" behindDoc="1" locked="0" layoutInCell="1" allowOverlap="1" wp14:anchorId="4106C5A3" wp14:editId="27E0B908">
          <wp:simplePos x="0" y="0"/>
          <wp:positionH relativeFrom="page">
            <wp:posOffset>5217326</wp:posOffset>
          </wp:positionH>
          <wp:positionV relativeFrom="paragraph">
            <wp:posOffset>22750</wp:posOffset>
          </wp:positionV>
          <wp:extent cx="2070100" cy="509270"/>
          <wp:effectExtent l="0" t="0" r="0" b="0"/>
          <wp:wrapTight wrapText="bothSides">
            <wp:wrapPolygon edited="0">
              <wp:start x="8547" y="808"/>
              <wp:lineTo x="1391" y="2424"/>
              <wp:lineTo x="795" y="10504"/>
              <wp:lineTo x="1988" y="15352"/>
              <wp:lineTo x="2385" y="18584"/>
              <wp:lineTo x="19480" y="18584"/>
              <wp:lineTo x="20076" y="7272"/>
              <wp:lineTo x="19281" y="3232"/>
              <wp:lineTo x="16896" y="808"/>
              <wp:lineTo x="8547" y="808"/>
            </wp:wrapPolygon>
          </wp:wrapTight>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E561" w14:textId="43475091" w:rsidR="00AB0DAF" w:rsidRDefault="00AB0DAF">
    <w:pPr>
      <w:pStyle w:val="Footer"/>
    </w:pPr>
    <w:r w:rsidRPr="0038362D">
      <w:rPr>
        <w:rFonts w:ascii="Arial" w:hAnsi="Arial" w:cs="Arial"/>
        <w:b/>
        <w:bCs/>
        <w:noProof/>
        <w:sz w:val="32"/>
        <w:szCs w:val="32"/>
        <w:lang w:eastAsia="en-GB"/>
      </w:rPr>
      <w:drawing>
        <wp:anchor distT="0" distB="0" distL="114300" distR="114300" simplePos="0" relativeHeight="251661312" behindDoc="1" locked="0" layoutInCell="1" allowOverlap="1" wp14:anchorId="21EA9DD9" wp14:editId="26D20B7A">
          <wp:simplePos x="0" y="0"/>
          <wp:positionH relativeFrom="page">
            <wp:posOffset>5416357</wp:posOffset>
          </wp:positionH>
          <wp:positionV relativeFrom="paragraph">
            <wp:posOffset>-71534</wp:posOffset>
          </wp:positionV>
          <wp:extent cx="2070100" cy="509270"/>
          <wp:effectExtent l="0" t="0" r="0" b="0"/>
          <wp:wrapTight wrapText="bothSides">
            <wp:wrapPolygon edited="0">
              <wp:start x="8547" y="808"/>
              <wp:lineTo x="1391" y="2424"/>
              <wp:lineTo x="795" y="10504"/>
              <wp:lineTo x="1988" y="15352"/>
              <wp:lineTo x="2385" y="18584"/>
              <wp:lineTo x="19480" y="18584"/>
              <wp:lineTo x="20076" y="7272"/>
              <wp:lineTo x="19281" y="3232"/>
              <wp:lineTo x="16896" y="808"/>
              <wp:lineTo x="8547" y="808"/>
            </wp:wrapPolygon>
          </wp:wrapTight>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B9FE" w14:textId="77777777" w:rsidR="008A55FB" w:rsidRDefault="008A55FB" w:rsidP="00B65016">
      <w:pPr>
        <w:spacing w:after="0" w:line="240" w:lineRule="auto"/>
      </w:pPr>
      <w:r>
        <w:separator/>
      </w:r>
    </w:p>
  </w:footnote>
  <w:footnote w:type="continuationSeparator" w:id="0">
    <w:p w14:paraId="0CD5BE06" w14:textId="77777777" w:rsidR="008A55FB" w:rsidRDefault="008A55FB" w:rsidP="00B6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85F8" w14:textId="3A3022B6" w:rsidR="008A55FB" w:rsidRPr="00BD1155" w:rsidRDefault="008A55FB" w:rsidP="00BD1155">
    <w:pPr>
      <w:pStyle w:val="Header"/>
      <w:tabs>
        <w:tab w:val="clear" w:pos="9026"/>
        <w:tab w:val="right" w:pos="9923"/>
      </w:tabs>
      <w:rPr>
        <w:b/>
      </w:rPr>
    </w:pPr>
    <w:r>
      <w:rPr>
        <w:b/>
      </w:rPr>
      <w:t xml:space="preserve"> </w:t>
    </w:r>
    <w:r>
      <w:rPr>
        <w:b/>
      </w:rPr>
      <w:tab/>
      <w:t xml:space="preserve">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EDC"/>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A1546"/>
    <w:multiLevelType w:val="multilevel"/>
    <w:tmpl w:val="9B14DB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7C34827"/>
    <w:multiLevelType w:val="hybridMultilevel"/>
    <w:tmpl w:val="ADB4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14DE"/>
    <w:multiLevelType w:val="hybridMultilevel"/>
    <w:tmpl w:val="A09C1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91399"/>
    <w:multiLevelType w:val="hybridMultilevel"/>
    <w:tmpl w:val="04904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936D1"/>
    <w:multiLevelType w:val="hybridMultilevel"/>
    <w:tmpl w:val="63B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B4B21"/>
    <w:multiLevelType w:val="hybridMultilevel"/>
    <w:tmpl w:val="F0CED962"/>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A71F0"/>
    <w:multiLevelType w:val="hybridMultilevel"/>
    <w:tmpl w:val="C36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14BC9"/>
    <w:multiLevelType w:val="hybridMultilevel"/>
    <w:tmpl w:val="66B6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A00FC"/>
    <w:multiLevelType w:val="hybridMultilevel"/>
    <w:tmpl w:val="DF985530"/>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11163"/>
    <w:multiLevelType w:val="hybridMultilevel"/>
    <w:tmpl w:val="81EC9E92"/>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C2E29"/>
    <w:multiLevelType w:val="hybridMultilevel"/>
    <w:tmpl w:val="2206BB5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345F8"/>
    <w:multiLevelType w:val="hybridMultilevel"/>
    <w:tmpl w:val="F75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64DD7"/>
    <w:multiLevelType w:val="multilevel"/>
    <w:tmpl w:val="FAFE8EF4"/>
    <w:lvl w:ilvl="0">
      <w:start w:val="1"/>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960" w:hanging="1440"/>
      </w:pPr>
      <w:rPr>
        <w:rFonts w:hint="default"/>
      </w:rPr>
    </w:lvl>
    <w:lvl w:ilvl="3">
      <w:start w:val="1"/>
      <w:numFmt w:val="decimal"/>
      <w:lvlText w:val="%1.%2.%3.%4"/>
      <w:lvlJc w:val="left"/>
      <w:pPr>
        <w:ind w:left="5040" w:hanging="1800"/>
      </w:pPr>
      <w:rPr>
        <w:rFonts w:hint="default"/>
      </w:rPr>
    </w:lvl>
    <w:lvl w:ilvl="4">
      <w:start w:val="1"/>
      <w:numFmt w:val="decimal"/>
      <w:lvlText w:val="%1.%2.%3.%4.%5"/>
      <w:lvlJc w:val="left"/>
      <w:pPr>
        <w:ind w:left="6120" w:hanging="2160"/>
      </w:pPr>
      <w:rPr>
        <w:rFonts w:hint="default"/>
      </w:rPr>
    </w:lvl>
    <w:lvl w:ilvl="5">
      <w:start w:val="1"/>
      <w:numFmt w:val="decimal"/>
      <w:lvlText w:val="%1.%2.%3.%4.%5.%6"/>
      <w:lvlJc w:val="left"/>
      <w:pPr>
        <w:ind w:left="7200" w:hanging="2520"/>
      </w:pPr>
      <w:rPr>
        <w:rFonts w:hint="default"/>
      </w:rPr>
    </w:lvl>
    <w:lvl w:ilvl="6">
      <w:start w:val="1"/>
      <w:numFmt w:val="decimal"/>
      <w:lvlText w:val="%1.%2.%3.%4.%5.%6.%7"/>
      <w:lvlJc w:val="left"/>
      <w:pPr>
        <w:ind w:left="8280" w:hanging="2880"/>
      </w:pPr>
      <w:rPr>
        <w:rFonts w:hint="default"/>
      </w:rPr>
    </w:lvl>
    <w:lvl w:ilvl="7">
      <w:start w:val="1"/>
      <w:numFmt w:val="decimal"/>
      <w:lvlText w:val="%1.%2.%3.%4.%5.%6.%7.%8"/>
      <w:lvlJc w:val="left"/>
      <w:pPr>
        <w:ind w:left="9360" w:hanging="3240"/>
      </w:pPr>
      <w:rPr>
        <w:rFonts w:hint="default"/>
      </w:rPr>
    </w:lvl>
    <w:lvl w:ilvl="8">
      <w:start w:val="1"/>
      <w:numFmt w:val="decimal"/>
      <w:lvlText w:val="%1.%2.%3.%4.%5.%6.%7.%8.%9"/>
      <w:lvlJc w:val="left"/>
      <w:pPr>
        <w:ind w:left="10800" w:hanging="3960"/>
      </w:pPr>
      <w:rPr>
        <w:rFonts w:hint="default"/>
      </w:rPr>
    </w:lvl>
  </w:abstractNum>
  <w:abstractNum w:abstractNumId="14" w15:restartNumberingAfterBreak="0">
    <w:nsid w:val="34850C05"/>
    <w:multiLevelType w:val="hybridMultilevel"/>
    <w:tmpl w:val="DB46BB22"/>
    <w:lvl w:ilvl="0" w:tplc="0809000F">
      <w:start w:val="1"/>
      <w:numFmt w:val="decimal"/>
      <w:lvlText w:val="%1."/>
      <w:lvlJc w:val="left"/>
      <w:pPr>
        <w:ind w:left="720" w:hanging="360"/>
      </w:pPr>
    </w:lvl>
    <w:lvl w:ilvl="1" w:tplc="A9A467BE">
      <w:start w:val="3"/>
      <w:numFmt w:val="bullet"/>
      <w:lvlText w:val="·"/>
      <w:lvlJc w:val="left"/>
      <w:pPr>
        <w:ind w:left="1440" w:hanging="360"/>
      </w:pPr>
      <w:rPr>
        <w:rFonts w:ascii="TrebuchetMS" w:eastAsiaTheme="minorHAnsi" w:hAnsi="TrebuchetMS" w:cs="TrebuchetMS" w:hint="default"/>
      </w:rPr>
    </w:lvl>
    <w:lvl w:ilvl="2" w:tplc="A0B4C794">
      <w:start w:val="3"/>
      <w:numFmt w:val="bullet"/>
      <w:lvlText w:val=""/>
      <w:lvlJc w:val="left"/>
      <w:pPr>
        <w:ind w:left="2340" w:hanging="360"/>
      </w:pPr>
      <w:rPr>
        <w:rFonts w:ascii="Symbol" w:eastAsia="Symbol" w:hAnsi="Symbol" w:cs="Symbol"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83064"/>
    <w:multiLevelType w:val="hybridMultilevel"/>
    <w:tmpl w:val="512C588C"/>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12BB8"/>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634F1C"/>
    <w:multiLevelType w:val="hybridMultilevel"/>
    <w:tmpl w:val="50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B0732"/>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C68A7"/>
    <w:multiLevelType w:val="hybridMultilevel"/>
    <w:tmpl w:val="3C1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B4E3E"/>
    <w:multiLevelType w:val="hybridMultilevel"/>
    <w:tmpl w:val="D63A01A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30489"/>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C0715F"/>
    <w:multiLevelType w:val="hybridMultilevel"/>
    <w:tmpl w:val="18943C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F3282D"/>
    <w:multiLevelType w:val="hybridMultilevel"/>
    <w:tmpl w:val="1C146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E527F"/>
    <w:multiLevelType w:val="hybridMultilevel"/>
    <w:tmpl w:val="46DA995A"/>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0028B"/>
    <w:multiLevelType w:val="hybridMultilevel"/>
    <w:tmpl w:val="607043F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6" w15:restartNumberingAfterBreak="0">
    <w:nsid w:val="579959D5"/>
    <w:multiLevelType w:val="multilevel"/>
    <w:tmpl w:val="F4C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07B80"/>
    <w:multiLevelType w:val="multilevel"/>
    <w:tmpl w:val="4E30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FB272C"/>
    <w:multiLevelType w:val="multilevel"/>
    <w:tmpl w:val="DE1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C4266B"/>
    <w:multiLevelType w:val="hybridMultilevel"/>
    <w:tmpl w:val="2EEC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B4727"/>
    <w:multiLevelType w:val="hybridMultilevel"/>
    <w:tmpl w:val="23863172"/>
    <w:lvl w:ilvl="0" w:tplc="71D2EFAA">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E022D7"/>
    <w:multiLevelType w:val="hybridMultilevel"/>
    <w:tmpl w:val="93A2288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C2856"/>
    <w:multiLevelType w:val="hybridMultilevel"/>
    <w:tmpl w:val="6F0C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F143A"/>
    <w:multiLevelType w:val="hybridMultilevel"/>
    <w:tmpl w:val="674416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67810E9A"/>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3205D"/>
    <w:multiLevelType w:val="hybridMultilevel"/>
    <w:tmpl w:val="9498280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6" w15:restartNumberingAfterBreak="0">
    <w:nsid w:val="6D274EBC"/>
    <w:multiLevelType w:val="hybridMultilevel"/>
    <w:tmpl w:val="72D4B9A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6F3759BA"/>
    <w:multiLevelType w:val="hybridMultilevel"/>
    <w:tmpl w:val="0028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318F1"/>
    <w:multiLevelType w:val="hybridMultilevel"/>
    <w:tmpl w:val="1466D422"/>
    <w:lvl w:ilvl="0" w:tplc="08090001">
      <w:start w:val="1"/>
      <w:numFmt w:val="bullet"/>
      <w:lvlText w:val=""/>
      <w:lvlJc w:val="left"/>
      <w:pPr>
        <w:ind w:left="2059" w:hanging="360"/>
      </w:pPr>
      <w:rPr>
        <w:rFonts w:ascii="Symbol" w:hAnsi="Symbol"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39" w15:restartNumberingAfterBreak="0">
    <w:nsid w:val="746A6752"/>
    <w:multiLevelType w:val="hybridMultilevel"/>
    <w:tmpl w:val="16806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411230"/>
    <w:multiLevelType w:val="hybridMultilevel"/>
    <w:tmpl w:val="E3105CF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1" w15:restartNumberingAfterBreak="0">
    <w:nsid w:val="76672428"/>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C83C15"/>
    <w:multiLevelType w:val="hybridMultilevel"/>
    <w:tmpl w:val="4A366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7F0A86"/>
    <w:multiLevelType w:val="hybridMultilevel"/>
    <w:tmpl w:val="39DA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63716"/>
    <w:multiLevelType w:val="hybridMultilevel"/>
    <w:tmpl w:val="304C1E0A"/>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54D17"/>
    <w:multiLevelType w:val="hybridMultilevel"/>
    <w:tmpl w:val="5920BDE6"/>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0"/>
  </w:num>
  <w:num w:numId="4">
    <w:abstractNumId w:val="38"/>
  </w:num>
  <w:num w:numId="5">
    <w:abstractNumId w:val="25"/>
  </w:num>
  <w:num w:numId="6">
    <w:abstractNumId w:val="15"/>
  </w:num>
  <w:num w:numId="7">
    <w:abstractNumId w:val="31"/>
  </w:num>
  <w:num w:numId="8">
    <w:abstractNumId w:val="9"/>
  </w:num>
  <w:num w:numId="9">
    <w:abstractNumId w:val="11"/>
  </w:num>
  <w:num w:numId="10">
    <w:abstractNumId w:val="20"/>
  </w:num>
  <w:num w:numId="11">
    <w:abstractNumId w:val="6"/>
  </w:num>
  <w:num w:numId="12">
    <w:abstractNumId w:val="24"/>
  </w:num>
  <w:num w:numId="13">
    <w:abstractNumId w:val="45"/>
  </w:num>
  <w:num w:numId="14">
    <w:abstractNumId w:val="44"/>
  </w:num>
  <w:num w:numId="15">
    <w:abstractNumId w:val="10"/>
  </w:num>
  <w:num w:numId="16">
    <w:abstractNumId w:val="35"/>
  </w:num>
  <w:num w:numId="17">
    <w:abstractNumId w:val="39"/>
  </w:num>
  <w:num w:numId="18">
    <w:abstractNumId w:val="18"/>
  </w:num>
  <w:num w:numId="19">
    <w:abstractNumId w:val="0"/>
  </w:num>
  <w:num w:numId="20">
    <w:abstractNumId w:val="28"/>
  </w:num>
  <w:num w:numId="21">
    <w:abstractNumId w:val="27"/>
  </w:num>
  <w:num w:numId="22">
    <w:abstractNumId w:val="3"/>
  </w:num>
  <w:num w:numId="23">
    <w:abstractNumId w:val="17"/>
  </w:num>
  <w:num w:numId="24">
    <w:abstractNumId w:val="43"/>
  </w:num>
  <w:num w:numId="25">
    <w:abstractNumId w:val="2"/>
  </w:num>
  <w:num w:numId="26">
    <w:abstractNumId w:val="13"/>
  </w:num>
  <w:num w:numId="27">
    <w:abstractNumId w:val="12"/>
  </w:num>
  <w:num w:numId="28">
    <w:abstractNumId w:val="21"/>
  </w:num>
  <w:num w:numId="29">
    <w:abstractNumId w:val="37"/>
  </w:num>
  <w:num w:numId="30">
    <w:abstractNumId w:val="41"/>
  </w:num>
  <w:num w:numId="31">
    <w:abstractNumId w:val="33"/>
  </w:num>
  <w:num w:numId="32">
    <w:abstractNumId w:val="7"/>
  </w:num>
  <w:num w:numId="33">
    <w:abstractNumId w:val="16"/>
  </w:num>
  <w:num w:numId="34">
    <w:abstractNumId w:val="32"/>
  </w:num>
  <w:num w:numId="35">
    <w:abstractNumId w:val="34"/>
  </w:num>
  <w:num w:numId="36">
    <w:abstractNumId w:val="5"/>
  </w:num>
  <w:num w:numId="37">
    <w:abstractNumId w:val="19"/>
  </w:num>
  <w:num w:numId="38">
    <w:abstractNumId w:val="22"/>
  </w:num>
  <w:num w:numId="39">
    <w:abstractNumId w:val="29"/>
  </w:num>
  <w:num w:numId="40">
    <w:abstractNumId w:val="26"/>
  </w:num>
  <w:num w:numId="41">
    <w:abstractNumId w:val="23"/>
  </w:num>
  <w:num w:numId="42">
    <w:abstractNumId w:val="1"/>
  </w:num>
  <w:num w:numId="43">
    <w:abstractNumId w:val="36"/>
  </w:num>
  <w:num w:numId="44">
    <w:abstractNumId w:val="8"/>
  </w:num>
  <w:num w:numId="45">
    <w:abstractNumId w:val="3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7D"/>
    <w:rsid w:val="00023464"/>
    <w:rsid w:val="000329FF"/>
    <w:rsid w:val="000349E5"/>
    <w:rsid w:val="00057DB7"/>
    <w:rsid w:val="000A4B51"/>
    <w:rsid w:val="000D1897"/>
    <w:rsid w:val="000E7B46"/>
    <w:rsid w:val="000F359C"/>
    <w:rsid w:val="0012261E"/>
    <w:rsid w:val="001461A2"/>
    <w:rsid w:val="00163743"/>
    <w:rsid w:val="001D4480"/>
    <w:rsid w:val="001E0B7D"/>
    <w:rsid w:val="00216D1B"/>
    <w:rsid w:val="002256B1"/>
    <w:rsid w:val="002360D6"/>
    <w:rsid w:val="00256520"/>
    <w:rsid w:val="002829FD"/>
    <w:rsid w:val="00296077"/>
    <w:rsid w:val="002C60DC"/>
    <w:rsid w:val="002D6D1B"/>
    <w:rsid w:val="002F61F4"/>
    <w:rsid w:val="0030622F"/>
    <w:rsid w:val="0032732F"/>
    <w:rsid w:val="00333748"/>
    <w:rsid w:val="00374095"/>
    <w:rsid w:val="00382230"/>
    <w:rsid w:val="003942C9"/>
    <w:rsid w:val="003A308B"/>
    <w:rsid w:val="003A71DF"/>
    <w:rsid w:val="003C34D0"/>
    <w:rsid w:val="003C7B90"/>
    <w:rsid w:val="0044089E"/>
    <w:rsid w:val="00490F57"/>
    <w:rsid w:val="004B1E92"/>
    <w:rsid w:val="004B6FD4"/>
    <w:rsid w:val="004C5F31"/>
    <w:rsid w:val="004D4CF4"/>
    <w:rsid w:val="004F5023"/>
    <w:rsid w:val="005021F6"/>
    <w:rsid w:val="005134AD"/>
    <w:rsid w:val="00540E10"/>
    <w:rsid w:val="005437CF"/>
    <w:rsid w:val="00572142"/>
    <w:rsid w:val="005B7266"/>
    <w:rsid w:val="00604880"/>
    <w:rsid w:val="00620039"/>
    <w:rsid w:val="00637A20"/>
    <w:rsid w:val="00650D7B"/>
    <w:rsid w:val="00666DB5"/>
    <w:rsid w:val="00670240"/>
    <w:rsid w:val="00695E53"/>
    <w:rsid w:val="006974FF"/>
    <w:rsid w:val="006A0F11"/>
    <w:rsid w:val="006D0473"/>
    <w:rsid w:val="006D6DB2"/>
    <w:rsid w:val="006E5B6B"/>
    <w:rsid w:val="006E7CB2"/>
    <w:rsid w:val="00791EEC"/>
    <w:rsid w:val="007A0E8A"/>
    <w:rsid w:val="007A5FE1"/>
    <w:rsid w:val="007D0ED9"/>
    <w:rsid w:val="008005FF"/>
    <w:rsid w:val="008039AD"/>
    <w:rsid w:val="0085511A"/>
    <w:rsid w:val="0086475A"/>
    <w:rsid w:val="00870F53"/>
    <w:rsid w:val="0087276B"/>
    <w:rsid w:val="00891D7D"/>
    <w:rsid w:val="00893447"/>
    <w:rsid w:val="008A55FB"/>
    <w:rsid w:val="008A58CC"/>
    <w:rsid w:val="008C0AF1"/>
    <w:rsid w:val="008D6D38"/>
    <w:rsid w:val="009176E6"/>
    <w:rsid w:val="009B19BE"/>
    <w:rsid w:val="009B3C75"/>
    <w:rsid w:val="009C7BC1"/>
    <w:rsid w:val="009D3403"/>
    <w:rsid w:val="009D3DE0"/>
    <w:rsid w:val="009E7578"/>
    <w:rsid w:val="009F028F"/>
    <w:rsid w:val="00A00C67"/>
    <w:rsid w:val="00A13D37"/>
    <w:rsid w:val="00A15436"/>
    <w:rsid w:val="00A17925"/>
    <w:rsid w:val="00A36A0A"/>
    <w:rsid w:val="00A41EEB"/>
    <w:rsid w:val="00A7527F"/>
    <w:rsid w:val="00AA7B76"/>
    <w:rsid w:val="00AB0DAF"/>
    <w:rsid w:val="00AC11DF"/>
    <w:rsid w:val="00AC6FE1"/>
    <w:rsid w:val="00AF7AEE"/>
    <w:rsid w:val="00B24ABE"/>
    <w:rsid w:val="00B305AC"/>
    <w:rsid w:val="00B65016"/>
    <w:rsid w:val="00B7034B"/>
    <w:rsid w:val="00B7521B"/>
    <w:rsid w:val="00B8706D"/>
    <w:rsid w:val="00B95EA9"/>
    <w:rsid w:val="00BA77A9"/>
    <w:rsid w:val="00BB104F"/>
    <w:rsid w:val="00BD1155"/>
    <w:rsid w:val="00BE78D7"/>
    <w:rsid w:val="00BF5F86"/>
    <w:rsid w:val="00C076F1"/>
    <w:rsid w:val="00C163D3"/>
    <w:rsid w:val="00C253AF"/>
    <w:rsid w:val="00C34354"/>
    <w:rsid w:val="00C41732"/>
    <w:rsid w:val="00C41FB9"/>
    <w:rsid w:val="00C44B5B"/>
    <w:rsid w:val="00CB5C9E"/>
    <w:rsid w:val="00CE3510"/>
    <w:rsid w:val="00CF1DCC"/>
    <w:rsid w:val="00CF626E"/>
    <w:rsid w:val="00D348EC"/>
    <w:rsid w:val="00D52BC1"/>
    <w:rsid w:val="00D60507"/>
    <w:rsid w:val="00D67C7F"/>
    <w:rsid w:val="00D71F4F"/>
    <w:rsid w:val="00D82578"/>
    <w:rsid w:val="00DB6EA4"/>
    <w:rsid w:val="00DD47CA"/>
    <w:rsid w:val="00DF0F2B"/>
    <w:rsid w:val="00E16FC0"/>
    <w:rsid w:val="00E2574A"/>
    <w:rsid w:val="00E56080"/>
    <w:rsid w:val="00E62D48"/>
    <w:rsid w:val="00E75026"/>
    <w:rsid w:val="00ED1961"/>
    <w:rsid w:val="00EE25FD"/>
    <w:rsid w:val="00EE744F"/>
    <w:rsid w:val="00EF0F9B"/>
    <w:rsid w:val="00F2262B"/>
    <w:rsid w:val="00F25D9E"/>
    <w:rsid w:val="00F42AF6"/>
    <w:rsid w:val="00F77B43"/>
    <w:rsid w:val="00FB2C28"/>
    <w:rsid w:val="00FC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7EF3E"/>
  <w15:chartTrackingRefBased/>
  <w15:docId w15:val="{90252760-BD74-41EF-8A7E-12E62085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D9"/>
  </w:style>
  <w:style w:type="paragraph" w:styleId="Heading1">
    <w:name w:val="heading 1"/>
    <w:basedOn w:val="Normal"/>
    <w:next w:val="Normal"/>
    <w:link w:val="Heading1Char"/>
    <w:uiPriority w:val="9"/>
    <w:qFormat/>
    <w:rsid w:val="00490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6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4B6F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7D"/>
    <w:pPr>
      <w:ind w:left="720"/>
      <w:contextualSpacing/>
    </w:pPr>
  </w:style>
  <w:style w:type="table" w:styleId="TableGrid">
    <w:name w:val="Table Grid"/>
    <w:basedOn w:val="TableNormal"/>
    <w:uiPriority w:val="39"/>
    <w:rsid w:val="0021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90F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B6FD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B6FD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4B6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6FD4"/>
    <w:rPr>
      <w:b/>
      <w:bCs/>
    </w:rPr>
  </w:style>
  <w:style w:type="character" w:customStyle="1" w:styleId="Heading2Char">
    <w:name w:val="Heading 2 Char"/>
    <w:basedOn w:val="DefaultParagraphFont"/>
    <w:link w:val="Heading2"/>
    <w:uiPriority w:val="9"/>
    <w:rsid w:val="00057DB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F1DCC"/>
    <w:pPr>
      <w:spacing w:after="0" w:line="240" w:lineRule="auto"/>
    </w:pPr>
  </w:style>
  <w:style w:type="paragraph" w:styleId="Header">
    <w:name w:val="header"/>
    <w:basedOn w:val="Normal"/>
    <w:link w:val="HeaderChar"/>
    <w:uiPriority w:val="99"/>
    <w:unhideWhenUsed/>
    <w:rsid w:val="00B6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16"/>
  </w:style>
  <w:style w:type="paragraph" w:styleId="Footer">
    <w:name w:val="footer"/>
    <w:basedOn w:val="Normal"/>
    <w:link w:val="FooterChar"/>
    <w:uiPriority w:val="99"/>
    <w:unhideWhenUsed/>
    <w:rsid w:val="00B6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16"/>
  </w:style>
  <w:style w:type="character" w:styleId="Hyperlink">
    <w:name w:val="Hyperlink"/>
    <w:basedOn w:val="DefaultParagraphFont"/>
    <w:uiPriority w:val="99"/>
    <w:unhideWhenUsed/>
    <w:rsid w:val="00E2574A"/>
    <w:rPr>
      <w:color w:val="0563C1" w:themeColor="hyperlink"/>
      <w:u w:val="single"/>
    </w:rPr>
  </w:style>
  <w:style w:type="paragraph" w:styleId="TOCHeading">
    <w:name w:val="TOC Heading"/>
    <w:basedOn w:val="Heading1"/>
    <w:next w:val="Normal"/>
    <w:uiPriority w:val="39"/>
    <w:unhideWhenUsed/>
    <w:qFormat/>
    <w:rsid w:val="00E2574A"/>
    <w:pPr>
      <w:outlineLvl w:val="9"/>
    </w:pPr>
    <w:rPr>
      <w:lang w:val="en-US"/>
    </w:rPr>
  </w:style>
  <w:style w:type="paragraph" w:styleId="TOC1">
    <w:name w:val="toc 1"/>
    <w:basedOn w:val="Normal"/>
    <w:next w:val="Normal"/>
    <w:autoRedefine/>
    <w:uiPriority w:val="39"/>
    <w:unhideWhenUsed/>
    <w:rsid w:val="00E2574A"/>
    <w:pPr>
      <w:spacing w:after="100"/>
    </w:pPr>
  </w:style>
  <w:style w:type="paragraph" w:styleId="TOC2">
    <w:name w:val="toc 2"/>
    <w:basedOn w:val="Normal"/>
    <w:next w:val="Normal"/>
    <w:autoRedefine/>
    <w:uiPriority w:val="39"/>
    <w:unhideWhenUsed/>
    <w:rsid w:val="00D348EC"/>
    <w:pPr>
      <w:tabs>
        <w:tab w:val="right" w:leader="dot" w:pos="9941"/>
      </w:tabs>
      <w:spacing w:after="100"/>
      <w:ind w:left="220"/>
    </w:pPr>
    <w:rPr>
      <w:rFonts w:ascii="Arial" w:eastAsia="Times New Roman" w:hAnsi="Arial" w:cs="Arial"/>
      <w:b/>
      <w:noProof/>
      <w:sz w:val="28"/>
    </w:rPr>
  </w:style>
  <w:style w:type="character" w:styleId="UnresolvedMention">
    <w:name w:val="Unresolved Mention"/>
    <w:basedOn w:val="DefaultParagraphFont"/>
    <w:uiPriority w:val="99"/>
    <w:semiHidden/>
    <w:unhideWhenUsed/>
    <w:rsid w:val="0025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5904">
      <w:bodyDiv w:val="1"/>
      <w:marLeft w:val="0"/>
      <w:marRight w:val="0"/>
      <w:marTop w:val="0"/>
      <w:marBottom w:val="0"/>
      <w:divBdr>
        <w:top w:val="none" w:sz="0" w:space="0" w:color="auto"/>
        <w:left w:val="none" w:sz="0" w:space="0" w:color="auto"/>
        <w:bottom w:val="none" w:sz="0" w:space="0" w:color="auto"/>
        <w:right w:val="none" w:sz="0" w:space="0" w:color="auto"/>
      </w:divBdr>
    </w:div>
    <w:div w:id="131411967">
      <w:bodyDiv w:val="1"/>
      <w:marLeft w:val="0"/>
      <w:marRight w:val="0"/>
      <w:marTop w:val="0"/>
      <w:marBottom w:val="0"/>
      <w:divBdr>
        <w:top w:val="none" w:sz="0" w:space="0" w:color="auto"/>
        <w:left w:val="none" w:sz="0" w:space="0" w:color="auto"/>
        <w:bottom w:val="none" w:sz="0" w:space="0" w:color="auto"/>
        <w:right w:val="none" w:sz="0" w:space="0" w:color="auto"/>
      </w:divBdr>
    </w:div>
    <w:div w:id="548877362">
      <w:bodyDiv w:val="1"/>
      <w:marLeft w:val="0"/>
      <w:marRight w:val="0"/>
      <w:marTop w:val="0"/>
      <w:marBottom w:val="0"/>
      <w:divBdr>
        <w:top w:val="none" w:sz="0" w:space="0" w:color="auto"/>
        <w:left w:val="none" w:sz="0" w:space="0" w:color="auto"/>
        <w:bottom w:val="none" w:sz="0" w:space="0" w:color="auto"/>
        <w:right w:val="none" w:sz="0" w:space="0" w:color="auto"/>
      </w:divBdr>
    </w:div>
    <w:div w:id="859515922">
      <w:bodyDiv w:val="1"/>
      <w:marLeft w:val="0"/>
      <w:marRight w:val="0"/>
      <w:marTop w:val="0"/>
      <w:marBottom w:val="0"/>
      <w:divBdr>
        <w:top w:val="none" w:sz="0" w:space="0" w:color="auto"/>
        <w:left w:val="none" w:sz="0" w:space="0" w:color="auto"/>
        <w:bottom w:val="none" w:sz="0" w:space="0" w:color="auto"/>
        <w:right w:val="none" w:sz="0" w:space="0" w:color="auto"/>
      </w:divBdr>
    </w:div>
    <w:div w:id="968704471">
      <w:bodyDiv w:val="1"/>
      <w:marLeft w:val="0"/>
      <w:marRight w:val="0"/>
      <w:marTop w:val="0"/>
      <w:marBottom w:val="0"/>
      <w:divBdr>
        <w:top w:val="none" w:sz="0" w:space="0" w:color="auto"/>
        <w:left w:val="none" w:sz="0" w:space="0" w:color="auto"/>
        <w:bottom w:val="none" w:sz="0" w:space="0" w:color="auto"/>
        <w:right w:val="none" w:sz="0" w:space="0" w:color="auto"/>
      </w:divBdr>
    </w:div>
    <w:div w:id="1171412441">
      <w:bodyDiv w:val="1"/>
      <w:marLeft w:val="0"/>
      <w:marRight w:val="0"/>
      <w:marTop w:val="0"/>
      <w:marBottom w:val="0"/>
      <w:divBdr>
        <w:top w:val="none" w:sz="0" w:space="0" w:color="auto"/>
        <w:left w:val="none" w:sz="0" w:space="0" w:color="auto"/>
        <w:bottom w:val="none" w:sz="0" w:space="0" w:color="auto"/>
        <w:right w:val="none" w:sz="0" w:space="0" w:color="auto"/>
      </w:divBdr>
    </w:div>
    <w:div w:id="1563129142">
      <w:bodyDiv w:val="1"/>
      <w:marLeft w:val="0"/>
      <w:marRight w:val="0"/>
      <w:marTop w:val="0"/>
      <w:marBottom w:val="0"/>
      <w:divBdr>
        <w:top w:val="none" w:sz="0" w:space="0" w:color="auto"/>
        <w:left w:val="none" w:sz="0" w:space="0" w:color="auto"/>
        <w:bottom w:val="none" w:sz="0" w:space="0" w:color="auto"/>
        <w:right w:val="none" w:sz="0" w:space="0" w:color="auto"/>
      </w:divBdr>
    </w:div>
    <w:div w:id="1572547066">
      <w:bodyDiv w:val="1"/>
      <w:marLeft w:val="0"/>
      <w:marRight w:val="0"/>
      <w:marTop w:val="0"/>
      <w:marBottom w:val="0"/>
      <w:divBdr>
        <w:top w:val="none" w:sz="0" w:space="0" w:color="auto"/>
        <w:left w:val="none" w:sz="0" w:space="0" w:color="auto"/>
        <w:bottom w:val="none" w:sz="0" w:space="0" w:color="auto"/>
        <w:right w:val="none" w:sz="0" w:space="0" w:color="auto"/>
      </w:divBdr>
    </w:div>
    <w:div w:id="1634752897">
      <w:bodyDiv w:val="1"/>
      <w:marLeft w:val="0"/>
      <w:marRight w:val="0"/>
      <w:marTop w:val="0"/>
      <w:marBottom w:val="0"/>
      <w:divBdr>
        <w:top w:val="none" w:sz="0" w:space="0" w:color="auto"/>
        <w:left w:val="none" w:sz="0" w:space="0" w:color="auto"/>
        <w:bottom w:val="none" w:sz="0" w:space="0" w:color="auto"/>
        <w:right w:val="none" w:sz="0" w:space="0" w:color="auto"/>
      </w:divBdr>
      <w:divsChild>
        <w:div w:id="1784420390">
          <w:marLeft w:val="0"/>
          <w:marRight w:val="0"/>
          <w:marTop w:val="0"/>
          <w:marBottom w:val="384"/>
          <w:divBdr>
            <w:top w:val="none" w:sz="0" w:space="0" w:color="auto"/>
            <w:left w:val="none" w:sz="0" w:space="0" w:color="auto"/>
            <w:bottom w:val="none" w:sz="0" w:space="0" w:color="auto"/>
            <w:right w:val="none" w:sz="0" w:space="0" w:color="auto"/>
          </w:divBdr>
        </w:div>
        <w:div w:id="2083477829">
          <w:marLeft w:val="0"/>
          <w:marRight w:val="0"/>
          <w:marTop w:val="0"/>
          <w:marBottom w:val="384"/>
          <w:divBdr>
            <w:top w:val="none" w:sz="0" w:space="0" w:color="auto"/>
            <w:left w:val="none" w:sz="0" w:space="0" w:color="auto"/>
            <w:bottom w:val="none" w:sz="0" w:space="0" w:color="auto"/>
            <w:right w:val="none" w:sz="0" w:space="0" w:color="auto"/>
          </w:divBdr>
        </w:div>
      </w:divsChild>
    </w:div>
    <w:div w:id="1643192680">
      <w:bodyDiv w:val="1"/>
      <w:marLeft w:val="0"/>
      <w:marRight w:val="0"/>
      <w:marTop w:val="0"/>
      <w:marBottom w:val="0"/>
      <w:divBdr>
        <w:top w:val="none" w:sz="0" w:space="0" w:color="auto"/>
        <w:left w:val="none" w:sz="0" w:space="0" w:color="auto"/>
        <w:bottom w:val="none" w:sz="0" w:space="0" w:color="auto"/>
        <w:right w:val="none" w:sz="0" w:space="0" w:color="auto"/>
      </w:divBdr>
    </w:div>
    <w:div w:id="1676298749">
      <w:bodyDiv w:val="1"/>
      <w:marLeft w:val="0"/>
      <w:marRight w:val="0"/>
      <w:marTop w:val="0"/>
      <w:marBottom w:val="0"/>
      <w:divBdr>
        <w:top w:val="none" w:sz="0" w:space="0" w:color="auto"/>
        <w:left w:val="none" w:sz="0" w:space="0" w:color="auto"/>
        <w:bottom w:val="none" w:sz="0" w:space="0" w:color="auto"/>
        <w:right w:val="none" w:sz="0" w:space="0" w:color="auto"/>
      </w:divBdr>
    </w:div>
    <w:div w:id="1718119351">
      <w:bodyDiv w:val="1"/>
      <w:marLeft w:val="0"/>
      <w:marRight w:val="0"/>
      <w:marTop w:val="0"/>
      <w:marBottom w:val="0"/>
      <w:divBdr>
        <w:top w:val="none" w:sz="0" w:space="0" w:color="auto"/>
        <w:left w:val="none" w:sz="0" w:space="0" w:color="auto"/>
        <w:bottom w:val="none" w:sz="0" w:space="0" w:color="auto"/>
        <w:right w:val="none" w:sz="0" w:space="0" w:color="auto"/>
      </w:divBdr>
    </w:div>
    <w:div w:id="1728992340">
      <w:bodyDiv w:val="1"/>
      <w:marLeft w:val="0"/>
      <w:marRight w:val="0"/>
      <w:marTop w:val="0"/>
      <w:marBottom w:val="0"/>
      <w:divBdr>
        <w:top w:val="none" w:sz="0" w:space="0" w:color="auto"/>
        <w:left w:val="none" w:sz="0" w:space="0" w:color="auto"/>
        <w:bottom w:val="none" w:sz="0" w:space="0" w:color="auto"/>
        <w:right w:val="none" w:sz="0" w:space="0" w:color="auto"/>
      </w:divBdr>
    </w:div>
    <w:div w:id="1762098358">
      <w:bodyDiv w:val="1"/>
      <w:marLeft w:val="0"/>
      <w:marRight w:val="0"/>
      <w:marTop w:val="0"/>
      <w:marBottom w:val="0"/>
      <w:divBdr>
        <w:top w:val="none" w:sz="0" w:space="0" w:color="auto"/>
        <w:left w:val="none" w:sz="0" w:space="0" w:color="auto"/>
        <w:bottom w:val="none" w:sz="0" w:space="0" w:color="auto"/>
        <w:right w:val="none" w:sz="0" w:space="0" w:color="auto"/>
      </w:divBdr>
    </w:div>
    <w:div w:id="1771466773">
      <w:bodyDiv w:val="1"/>
      <w:marLeft w:val="0"/>
      <w:marRight w:val="0"/>
      <w:marTop w:val="0"/>
      <w:marBottom w:val="0"/>
      <w:divBdr>
        <w:top w:val="none" w:sz="0" w:space="0" w:color="auto"/>
        <w:left w:val="none" w:sz="0" w:space="0" w:color="auto"/>
        <w:bottom w:val="none" w:sz="0" w:space="0" w:color="auto"/>
        <w:right w:val="none" w:sz="0" w:space="0" w:color="auto"/>
      </w:divBdr>
    </w:div>
    <w:div w:id="2006207584">
      <w:bodyDiv w:val="1"/>
      <w:marLeft w:val="0"/>
      <w:marRight w:val="0"/>
      <w:marTop w:val="0"/>
      <w:marBottom w:val="0"/>
      <w:divBdr>
        <w:top w:val="none" w:sz="0" w:space="0" w:color="auto"/>
        <w:left w:val="none" w:sz="0" w:space="0" w:color="auto"/>
        <w:bottom w:val="none" w:sz="0" w:space="0" w:color="auto"/>
        <w:right w:val="none" w:sz="0" w:space="0" w:color="auto"/>
      </w:divBdr>
    </w:div>
    <w:div w:id="20596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datahub.org.uk/cyber-resili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yberalarm.police.uk/" TargetMode="External"/><Relationship Id="rId4" Type="http://schemas.openxmlformats.org/officeDocument/2006/relationships/settings" Target="settings.xml"/><Relationship Id="rId9" Type="http://schemas.openxmlformats.org/officeDocument/2006/relationships/hyperlink" Target="https://iasme.co.uk/cyber-essentials-for-school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8053-B16B-45C7-880E-7450C833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5</cp:revision>
  <dcterms:created xsi:type="dcterms:W3CDTF">2021-09-21T10:24:00Z</dcterms:created>
  <dcterms:modified xsi:type="dcterms:W3CDTF">2021-10-04T14:58:00Z</dcterms:modified>
</cp:coreProperties>
</file>